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CC" w:rsidRDefault="006A76CC" w:rsidP="006A76CC">
      <w:pPr>
        <w:jc w:val="center"/>
        <w:rPr>
          <w:rFonts w:ascii="等线" w:eastAsia="等线" w:hAnsi="等线" w:cs="Times New Roman"/>
          <w:b/>
          <w:sz w:val="28"/>
          <w:szCs w:val="28"/>
        </w:rPr>
      </w:pPr>
      <w:r w:rsidRPr="00B130E7">
        <w:rPr>
          <w:rFonts w:ascii="等线" w:eastAsia="等线" w:hAnsi="等线" w:cs="Times New Roman" w:hint="eastAsia"/>
          <w:b/>
          <w:sz w:val="28"/>
          <w:szCs w:val="28"/>
        </w:rPr>
        <w:t>动态热机械分析</w:t>
      </w:r>
    </w:p>
    <w:p w:rsidR="006A76CC" w:rsidRPr="00B130E7" w:rsidRDefault="006A76CC" w:rsidP="006A76CC">
      <w:pPr>
        <w:jc w:val="center"/>
        <w:rPr>
          <w:rFonts w:ascii="等线" w:eastAsia="等线" w:hAnsi="等线" w:cs="Times New Roman"/>
          <w:b/>
          <w:sz w:val="28"/>
          <w:szCs w:val="28"/>
        </w:rPr>
      </w:pPr>
      <w:r>
        <w:rPr>
          <w:rFonts w:ascii="等线" w:eastAsia="等线" w:hAnsi="等线" w:cs="Times New Roman" w:hint="eastAsia"/>
          <w:b/>
          <w:noProof/>
          <w:sz w:val="28"/>
          <w:szCs w:val="28"/>
        </w:rPr>
        <w:drawing>
          <wp:inline distT="0" distB="0" distL="0" distR="0">
            <wp:extent cx="3384550" cy="3384550"/>
            <wp:effectExtent l="19050" t="0" r="6350" b="0"/>
            <wp:docPr id="3" name="图片 2" descr="D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MA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4550" cy="338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6CC" w:rsidRPr="00B130E7" w:rsidRDefault="006A76CC" w:rsidP="006A76CC">
      <w:pPr>
        <w:rPr>
          <w:rFonts w:ascii="等线" w:eastAsia="等线" w:hAnsi="等线" w:cs="Times New Roman"/>
          <w:b/>
          <w:sz w:val="28"/>
          <w:szCs w:val="28"/>
        </w:rPr>
      </w:pPr>
      <w:r w:rsidRPr="00B130E7">
        <w:rPr>
          <w:rFonts w:ascii="等线" w:eastAsia="等线" w:hAnsi="等线" w:cs="Times New Roman" w:hint="eastAsia"/>
          <w:b/>
          <w:sz w:val="28"/>
          <w:szCs w:val="28"/>
        </w:rPr>
        <w:t>主要功能及用途：</w:t>
      </w:r>
    </w:p>
    <w:p w:rsidR="006A76CC" w:rsidRPr="00B130E7" w:rsidRDefault="006A76CC" w:rsidP="006A76CC">
      <w:pPr>
        <w:rPr>
          <w:rFonts w:ascii="等线" w:eastAsia="等线" w:hAnsi="等线" w:cs="Times New Roman"/>
          <w:szCs w:val="21"/>
        </w:rPr>
      </w:pPr>
      <w:r w:rsidRPr="00B130E7">
        <w:rPr>
          <w:rFonts w:ascii="等线" w:eastAsia="等线" w:hAnsi="等线" w:cs="Times New Roman"/>
          <w:szCs w:val="21"/>
        </w:rPr>
        <w:t>动态热机械分析仪是研究材料性能的重要技术方法，主要用于测试材料的粘弹性，通过给材料施加应力来测量材料的相应应变，提供材料在宽温频域内的静、动态力学性能</w:t>
      </w:r>
      <w:r w:rsidRPr="00B130E7">
        <w:rPr>
          <w:rFonts w:ascii="等线" w:eastAsia="等线" w:hAnsi="等线" w:cs="Times New Roman" w:hint="eastAsia"/>
          <w:szCs w:val="21"/>
        </w:rPr>
        <w:t>，</w:t>
      </w:r>
      <w:r w:rsidRPr="00B130E7">
        <w:rPr>
          <w:rFonts w:ascii="等线" w:eastAsia="等线" w:hAnsi="等线" w:cs="Times New Roman"/>
          <w:szCs w:val="21"/>
        </w:rPr>
        <w:t>广泛的研究高分子、金属、橡胶、涂料等体系的动态力学性能，</w:t>
      </w:r>
      <w:r w:rsidRPr="00B130E7">
        <w:rPr>
          <w:rFonts w:ascii="等线" w:eastAsia="等线" w:hAnsi="等线" w:cs="Times New Roman" w:hint="eastAsia"/>
          <w:szCs w:val="21"/>
        </w:rPr>
        <w:t>用于</w:t>
      </w:r>
      <w:r w:rsidRPr="00B130E7">
        <w:rPr>
          <w:rFonts w:ascii="等线" w:eastAsia="等线" w:hAnsi="等线" w:cs="Times New Roman"/>
          <w:szCs w:val="21"/>
        </w:rPr>
        <w:t>准确表征</w:t>
      </w:r>
      <w:r w:rsidRPr="00B130E7">
        <w:rPr>
          <w:rFonts w:ascii="等线" w:eastAsia="等线" w:hAnsi="等线" w:cs="Times New Roman" w:hint="eastAsia"/>
          <w:szCs w:val="21"/>
        </w:rPr>
        <w:t>材料</w:t>
      </w:r>
      <w:r w:rsidRPr="00B130E7">
        <w:rPr>
          <w:rFonts w:ascii="等线" w:eastAsia="等线" w:hAnsi="等线" w:cs="Times New Roman"/>
          <w:szCs w:val="21"/>
        </w:rPr>
        <w:t>的动态粘弹性、损耗因子等本征特征。</w:t>
      </w:r>
    </w:p>
    <w:p w:rsidR="006A76CC" w:rsidRDefault="006A76CC" w:rsidP="006A76CC">
      <w:pPr>
        <w:rPr>
          <w:rFonts w:ascii="等线" w:eastAsia="等线" w:hAnsi="等线" w:cs="Times New Roman"/>
          <w:b/>
          <w:sz w:val="28"/>
          <w:szCs w:val="28"/>
        </w:rPr>
      </w:pPr>
      <w:r w:rsidRPr="00B130E7">
        <w:rPr>
          <w:rFonts w:ascii="等线" w:eastAsia="等线" w:hAnsi="等线" w:cs="Times New Roman" w:hint="eastAsia"/>
          <w:b/>
          <w:sz w:val="28"/>
          <w:szCs w:val="28"/>
        </w:rPr>
        <w:t>主要技术指标：</w:t>
      </w:r>
    </w:p>
    <w:p w:rsidR="006A76CC" w:rsidRPr="00B130E7" w:rsidRDefault="006A76CC" w:rsidP="006A76CC">
      <w:pPr>
        <w:rPr>
          <w:rFonts w:ascii="等线" w:eastAsia="等线" w:hAnsi="等线" w:cs="Times New Roman"/>
          <w:szCs w:val="21"/>
        </w:rPr>
      </w:pPr>
      <w:r w:rsidRPr="00B130E7">
        <w:rPr>
          <w:rFonts w:ascii="Calibri" w:eastAsia="宋体" w:hAnsi="Calibri" w:cs="Times New Roman" w:hint="eastAsia"/>
          <w:szCs w:val="21"/>
        </w:rPr>
        <w:t>频</w:t>
      </w:r>
      <w:r w:rsidRPr="00B130E7">
        <w:rPr>
          <w:rFonts w:ascii="等线" w:eastAsia="等线" w:hAnsi="等线" w:cs="Times New Roman" w:hint="eastAsia"/>
          <w:szCs w:val="21"/>
        </w:rPr>
        <w:t>率范围：0.001Hz~200Hz适于各种激励模式</w:t>
      </w:r>
    </w:p>
    <w:p w:rsidR="006A76CC" w:rsidRPr="00B130E7" w:rsidRDefault="006A76CC" w:rsidP="006A76CC">
      <w:pPr>
        <w:rPr>
          <w:rFonts w:ascii="等线" w:eastAsia="等线" w:hAnsi="等线" w:cs="Times New Roman"/>
          <w:szCs w:val="21"/>
        </w:rPr>
      </w:pPr>
      <w:r w:rsidRPr="00B130E7">
        <w:rPr>
          <w:rFonts w:ascii="等线" w:eastAsia="等线" w:hAnsi="等线" w:cs="Times New Roman" w:hint="eastAsia"/>
          <w:szCs w:val="21"/>
        </w:rPr>
        <w:t>力值范围：最大力值≥+/-50N</w:t>
      </w:r>
    </w:p>
    <w:p w:rsidR="006A76CC" w:rsidRPr="00B130E7" w:rsidRDefault="006A76CC" w:rsidP="006A76CC">
      <w:pPr>
        <w:rPr>
          <w:rFonts w:ascii="等线" w:eastAsia="等线" w:hAnsi="等线" w:cs="Times New Roman"/>
          <w:szCs w:val="21"/>
        </w:rPr>
      </w:pPr>
      <w:r w:rsidRPr="00B130E7">
        <w:rPr>
          <w:rFonts w:ascii="等线" w:eastAsia="等线" w:hAnsi="等线" w:cs="Times New Roman" w:hint="eastAsia"/>
          <w:szCs w:val="21"/>
        </w:rPr>
        <w:t xml:space="preserve">最小力值：0.001N 力值分辨率 0.000012N </w:t>
      </w:r>
    </w:p>
    <w:p w:rsidR="006A76CC" w:rsidRPr="00B130E7" w:rsidRDefault="006A76CC" w:rsidP="006A76CC">
      <w:pPr>
        <w:rPr>
          <w:rFonts w:ascii="等线" w:eastAsia="等线" w:hAnsi="等线" w:cs="Times New Roman"/>
          <w:szCs w:val="21"/>
        </w:rPr>
      </w:pPr>
      <w:r w:rsidRPr="00B130E7">
        <w:rPr>
          <w:rFonts w:ascii="等线" w:eastAsia="等线" w:hAnsi="等线" w:cs="Times New Roman" w:hint="eastAsia"/>
          <w:szCs w:val="21"/>
        </w:rPr>
        <w:t>位移范围：最大位移≥+/-3mm</w:t>
      </w:r>
    </w:p>
    <w:p w:rsidR="006A76CC" w:rsidRPr="00B130E7" w:rsidRDefault="006A76CC" w:rsidP="006A76CC">
      <w:pPr>
        <w:rPr>
          <w:rFonts w:ascii="等线" w:eastAsia="等线" w:hAnsi="等线" w:cs="Times New Roman"/>
          <w:szCs w:val="21"/>
        </w:rPr>
      </w:pPr>
      <w:r w:rsidRPr="00B130E7">
        <w:rPr>
          <w:rFonts w:ascii="等线" w:eastAsia="等线" w:hAnsi="等线" w:cs="Times New Roman" w:hint="eastAsia"/>
          <w:szCs w:val="21"/>
        </w:rPr>
        <w:t>位移分辨率：优于0.1μm</w:t>
      </w:r>
    </w:p>
    <w:p w:rsidR="006A76CC" w:rsidRPr="00B130E7" w:rsidRDefault="006A76CC" w:rsidP="006A76CC">
      <w:pPr>
        <w:rPr>
          <w:rFonts w:ascii="等线" w:eastAsia="等线" w:hAnsi="等线" w:cs="Times New Roman"/>
          <w:szCs w:val="21"/>
        </w:rPr>
      </w:pPr>
      <w:r w:rsidRPr="00B130E7">
        <w:rPr>
          <w:rFonts w:ascii="等线" w:eastAsia="等线" w:hAnsi="等线" w:cs="Times New Roman" w:hint="eastAsia"/>
          <w:szCs w:val="21"/>
        </w:rPr>
        <w:t>温度范围：-150℃~500℃</w:t>
      </w:r>
    </w:p>
    <w:p w:rsidR="006A76CC" w:rsidRPr="00B130E7" w:rsidRDefault="006A76CC" w:rsidP="006A76CC">
      <w:pPr>
        <w:rPr>
          <w:rFonts w:ascii="等线" w:eastAsia="等线" w:hAnsi="等线" w:cs="Times New Roman"/>
          <w:szCs w:val="21"/>
        </w:rPr>
      </w:pPr>
      <w:r w:rsidRPr="00B130E7">
        <w:rPr>
          <w:rFonts w:ascii="等线" w:eastAsia="等线" w:hAnsi="等线" w:cs="Times New Roman" w:hint="eastAsia"/>
          <w:szCs w:val="21"/>
        </w:rPr>
        <w:lastRenderedPageBreak/>
        <w:t>温度稳定性：±0.5℃</w:t>
      </w:r>
    </w:p>
    <w:p w:rsidR="006A76CC" w:rsidRPr="00B130E7" w:rsidRDefault="006A76CC" w:rsidP="006A76CC">
      <w:pPr>
        <w:rPr>
          <w:rFonts w:ascii="等线" w:eastAsia="等线" w:hAnsi="等线" w:cs="Times New Roman"/>
          <w:szCs w:val="21"/>
        </w:rPr>
      </w:pPr>
      <w:r w:rsidRPr="00B130E7">
        <w:rPr>
          <w:rFonts w:ascii="等线" w:eastAsia="等线" w:hAnsi="等线" w:cs="Times New Roman"/>
          <w:szCs w:val="21"/>
        </w:rPr>
        <w:t>机架刚度：静动合一激振器、整体铸钢一体化机架，确保机架刚度好于5×10</w:t>
      </w:r>
      <w:r w:rsidRPr="00B130E7">
        <w:rPr>
          <w:rFonts w:ascii="等线" w:eastAsia="等线" w:hAnsi="等线" w:cs="Times New Roman"/>
          <w:szCs w:val="21"/>
          <w:vertAlign w:val="superscript"/>
        </w:rPr>
        <w:t>7</w:t>
      </w:r>
      <w:r w:rsidRPr="00B130E7">
        <w:rPr>
          <w:rFonts w:ascii="等线" w:eastAsia="等线" w:hAnsi="等线" w:cs="Times New Roman"/>
          <w:szCs w:val="21"/>
        </w:rPr>
        <w:t>N/m</w:t>
      </w:r>
    </w:p>
    <w:p w:rsidR="006A76CC" w:rsidRPr="00B130E7" w:rsidRDefault="006A76CC" w:rsidP="006A76CC">
      <w:pPr>
        <w:rPr>
          <w:rFonts w:ascii="等线" w:eastAsia="等线" w:hAnsi="等线" w:cs="Times New Roman"/>
          <w:szCs w:val="21"/>
        </w:rPr>
      </w:pPr>
      <w:r w:rsidRPr="00B130E7">
        <w:rPr>
          <w:rFonts w:ascii="等线" w:eastAsia="等线" w:hAnsi="等线" w:cs="Times New Roman" w:hint="eastAsia"/>
          <w:szCs w:val="21"/>
        </w:rPr>
        <w:t>疲劳测试软件：可用于疲劳测试和控制波型模式下分析材料动态特性。可以产生任意波形：包括正弦、半正弦、斜波、双正弦复合波形、脉冲、三角、变频正弦波等。</w:t>
      </w:r>
    </w:p>
    <w:p w:rsidR="006A76CC" w:rsidRDefault="006A76CC" w:rsidP="006A76CC">
      <w:pPr>
        <w:rPr>
          <w:sz w:val="24"/>
          <w:szCs w:val="28"/>
        </w:rPr>
      </w:pPr>
    </w:p>
    <w:p w:rsidR="006A76CC" w:rsidRPr="00B130E7" w:rsidRDefault="006A76CC" w:rsidP="006A76CC">
      <w:pPr>
        <w:rPr>
          <w:rFonts w:ascii="等线" w:eastAsia="等线" w:hAnsi="等线" w:cs="Times New Roman"/>
          <w:b/>
          <w:sz w:val="28"/>
          <w:szCs w:val="28"/>
        </w:rPr>
      </w:pPr>
      <w:r w:rsidRPr="00B130E7">
        <w:rPr>
          <w:rFonts w:ascii="等线" w:eastAsia="等线" w:hAnsi="等线" w:cs="Times New Roman" w:hint="eastAsia"/>
          <w:b/>
          <w:sz w:val="28"/>
          <w:szCs w:val="28"/>
        </w:rPr>
        <w:t>主要特点：</w:t>
      </w:r>
    </w:p>
    <w:p w:rsidR="006A76CC" w:rsidRPr="00B130E7" w:rsidRDefault="006A76CC" w:rsidP="006A76CC">
      <w:pPr>
        <w:rPr>
          <w:rFonts w:ascii="等线" w:eastAsia="等线" w:hAnsi="等线" w:cs="Times New Roman"/>
          <w:szCs w:val="21"/>
        </w:rPr>
      </w:pPr>
      <w:r w:rsidRPr="00B130E7">
        <w:rPr>
          <w:rFonts w:ascii="等线" w:eastAsia="等线" w:hAnsi="等线" w:cs="Times New Roman" w:hint="eastAsia"/>
          <w:szCs w:val="21"/>
        </w:rPr>
        <w:t>1. 仪器三面开启，有特大装卸测试空间</w:t>
      </w:r>
    </w:p>
    <w:p w:rsidR="006A76CC" w:rsidRPr="00B130E7" w:rsidRDefault="006A76CC" w:rsidP="006A76CC">
      <w:pPr>
        <w:rPr>
          <w:rFonts w:ascii="等线" w:eastAsia="等线" w:hAnsi="等线" w:cs="Times New Roman"/>
          <w:szCs w:val="21"/>
        </w:rPr>
      </w:pPr>
      <w:r w:rsidRPr="00B130E7">
        <w:rPr>
          <w:rFonts w:ascii="等线" w:eastAsia="等线" w:hAnsi="等线" w:cs="Times New Roman" w:hint="eastAsia"/>
          <w:szCs w:val="21"/>
        </w:rPr>
        <w:t>2. 高精度，操作灵活的DYNATEST软件</w:t>
      </w:r>
    </w:p>
    <w:p w:rsidR="006A76CC" w:rsidRPr="00B130E7" w:rsidRDefault="006A76CC" w:rsidP="006A76CC">
      <w:pPr>
        <w:rPr>
          <w:rFonts w:ascii="等线" w:eastAsia="等线" w:hAnsi="等线" w:cs="Times New Roman"/>
          <w:szCs w:val="21"/>
        </w:rPr>
      </w:pPr>
      <w:r w:rsidRPr="00B130E7">
        <w:rPr>
          <w:rFonts w:ascii="等线" w:eastAsia="等线" w:hAnsi="等线" w:cs="Times New Roman" w:hint="eastAsia"/>
          <w:szCs w:val="21"/>
        </w:rPr>
        <w:t>3. 装有多功能温度箱</w:t>
      </w:r>
    </w:p>
    <w:p w:rsidR="006A76CC" w:rsidRPr="00B130E7" w:rsidRDefault="006A76CC" w:rsidP="006A76CC">
      <w:pPr>
        <w:rPr>
          <w:rFonts w:ascii="等线" w:eastAsia="等线" w:hAnsi="等线" w:cs="Times New Roman"/>
          <w:szCs w:val="21"/>
        </w:rPr>
      </w:pPr>
      <w:r w:rsidRPr="00B130E7">
        <w:rPr>
          <w:rFonts w:ascii="等线" w:eastAsia="等线" w:hAnsi="等线" w:cs="Times New Roman" w:hint="eastAsia"/>
          <w:szCs w:val="21"/>
        </w:rPr>
        <w:t>4. 在实验过程中可以观察试样</w:t>
      </w:r>
    </w:p>
    <w:p w:rsidR="006A76CC" w:rsidRPr="00B130E7" w:rsidRDefault="006A76CC" w:rsidP="006A76CC">
      <w:pPr>
        <w:rPr>
          <w:rFonts w:ascii="等线" w:eastAsia="等线" w:hAnsi="等线" w:cs="Times New Roman"/>
          <w:szCs w:val="21"/>
        </w:rPr>
      </w:pPr>
      <w:r w:rsidRPr="00B130E7">
        <w:rPr>
          <w:rFonts w:ascii="等线" w:eastAsia="等线" w:hAnsi="等线" w:cs="Times New Roman" w:hint="eastAsia"/>
          <w:szCs w:val="21"/>
        </w:rPr>
        <w:t>5. 机架可以倒置，倒置后即可进行浸渍实验</w:t>
      </w:r>
    </w:p>
    <w:p w:rsidR="006A76CC" w:rsidRPr="00B130E7" w:rsidRDefault="006A76CC" w:rsidP="006A76CC">
      <w:pPr>
        <w:rPr>
          <w:rFonts w:ascii="等线" w:eastAsia="等线" w:hAnsi="等线" w:cs="Times New Roman"/>
          <w:szCs w:val="21"/>
        </w:rPr>
      </w:pPr>
      <w:r w:rsidRPr="00B130E7">
        <w:rPr>
          <w:rFonts w:ascii="等线" w:eastAsia="等线" w:hAnsi="等线" w:cs="Times New Roman" w:hint="eastAsia"/>
          <w:szCs w:val="21"/>
        </w:rPr>
        <w:t>6. 所有模式的样品夹具，都适用于浸渍实验，无需另外更换</w:t>
      </w:r>
    </w:p>
    <w:p w:rsidR="006A76CC" w:rsidRPr="00B130E7" w:rsidRDefault="006A76CC" w:rsidP="006A76CC">
      <w:pPr>
        <w:rPr>
          <w:rFonts w:ascii="等线" w:eastAsia="等线" w:hAnsi="等线" w:cs="Times New Roman"/>
          <w:szCs w:val="21"/>
        </w:rPr>
      </w:pPr>
      <w:r w:rsidRPr="00B130E7">
        <w:rPr>
          <w:rFonts w:ascii="等线" w:eastAsia="等线" w:hAnsi="等线" w:cs="Times New Roman" w:hint="eastAsia"/>
          <w:szCs w:val="21"/>
        </w:rPr>
        <w:t>7. 集成控制柜：集合了电源供给，数据采集，自动控制，温度箱控制，动态控制，冷却源控制于一体。打开开关就可以不需要其他任何操作</w:t>
      </w:r>
    </w:p>
    <w:p w:rsidR="006A76CC" w:rsidRPr="00B130E7" w:rsidRDefault="006A76CC" w:rsidP="006A76CC">
      <w:pPr>
        <w:rPr>
          <w:rFonts w:ascii="等线" w:eastAsia="等线" w:hAnsi="等线" w:cs="Times New Roman"/>
          <w:b/>
          <w:sz w:val="28"/>
          <w:szCs w:val="28"/>
        </w:rPr>
      </w:pPr>
    </w:p>
    <w:p w:rsidR="006A76CC" w:rsidRDefault="006A76CC" w:rsidP="006A76CC"/>
    <w:p w:rsidR="006A76CC" w:rsidRDefault="006A76CC" w:rsidP="006A76CC"/>
    <w:p w:rsidR="006A76CC" w:rsidRDefault="006A76CC" w:rsidP="006A76CC">
      <w:pPr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="Calibri" w:eastAsia="宋体" w:hAnsi="Calibri" w:cs="Times New Roman" w:hint="eastAsia"/>
          <w:b/>
          <w:sz w:val="28"/>
          <w:szCs w:val="28"/>
        </w:rPr>
        <w:t>联系人：</w:t>
      </w:r>
      <w:r>
        <w:rPr>
          <w:rFonts w:hint="eastAsia"/>
          <w:b/>
          <w:sz w:val="28"/>
          <w:szCs w:val="28"/>
        </w:rPr>
        <w:t>刘晓暄</w:t>
      </w:r>
    </w:p>
    <w:p w:rsidR="006A76CC" w:rsidRDefault="006A76CC" w:rsidP="006A76C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13600053965</w:t>
      </w:r>
    </w:p>
    <w:p w:rsidR="00864B90" w:rsidRPr="001704D0" w:rsidRDefault="00864B90" w:rsidP="001704D0"/>
    <w:sectPr w:rsidR="00864B90" w:rsidRPr="001704D0" w:rsidSect="00864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0906"/>
    <w:rsid w:val="001704D0"/>
    <w:rsid w:val="006A76CC"/>
    <w:rsid w:val="00700906"/>
    <w:rsid w:val="0086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9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0090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009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528</Characters>
  <Application>Microsoft Office Word</Application>
  <DocSecurity>0</DocSecurity>
  <Lines>4</Lines>
  <Paragraphs>1</Paragraphs>
  <ScaleCrop>false</ScaleCrop>
  <Company>China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씰࡚ͨ҈ݍ䧈悹䤰݋䪈悹䒠ઝ䪈悹䣸݋䪈悹</dc:creator>
  <cp:lastModifiedBy>씰࡚ͨ҈ݍ䧈悹䤰݋䪈悹䒠ઝ䪈悹䣸݋䪈悹</cp:lastModifiedBy>
  <cp:revision>2</cp:revision>
  <dcterms:created xsi:type="dcterms:W3CDTF">2021-10-18T09:49:00Z</dcterms:created>
  <dcterms:modified xsi:type="dcterms:W3CDTF">2021-10-18T09:49:00Z</dcterms:modified>
</cp:coreProperties>
</file>