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50" w:rsidRDefault="006C5650" w:rsidP="006C5650">
      <w:pPr>
        <w:jc w:val="center"/>
        <w:rPr>
          <w:rFonts w:ascii="Times New Roman" w:hAnsi="Times New Roman"/>
          <w:sz w:val="36"/>
          <w:szCs w:val="44"/>
        </w:rPr>
      </w:pPr>
      <w:r>
        <w:rPr>
          <w:rFonts w:ascii="黑体" w:eastAsia="黑体" w:hAnsi="黑体" w:cs="黑体" w:hint="eastAsia"/>
          <w:sz w:val="36"/>
          <w:szCs w:val="44"/>
        </w:rPr>
        <w:t>马尔文超级旋转流变仪</w:t>
      </w:r>
      <w:proofErr w:type="spellStart"/>
      <w:r>
        <w:rPr>
          <w:rFonts w:ascii="Times New Roman" w:hAnsi="Times New Roman"/>
          <w:sz w:val="36"/>
          <w:szCs w:val="44"/>
        </w:rPr>
        <w:t>Kinexus</w:t>
      </w:r>
      <w:proofErr w:type="spellEnd"/>
    </w:p>
    <w:p w:rsidR="006C5650" w:rsidRDefault="006C5650" w:rsidP="006C5650">
      <w:pPr>
        <w:rPr>
          <w:rFonts w:ascii="黑体" w:eastAsia="黑体" w:hAnsi="黑体" w:cs="黑体" w:hint="eastAsia"/>
          <w:b/>
          <w:bCs/>
          <w:sz w:val="32"/>
          <w:szCs w:val="40"/>
        </w:rPr>
      </w:pPr>
      <w:r>
        <w:rPr>
          <w:rFonts w:ascii="黑体" w:eastAsia="黑体" w:hAnsi="黑体" w:cs="黑体" w:hint="eastAsia"/>
          <w:b/>
          <w:bCs/>
          <w:sz w:val="32"/>
          <w:szCs w:val="40"/>
        </w:rPr>
        <w:t>流变仪简介</w:t>
      </w:r>
    </w:p>
    <w:p w:rsidR="006C5650" w:rsidRDefault="006C5650" w:rsidP="006C5650">
      <w:pPr>
        <w:numPr>
          <w:ilvl w:val="0"/>
          <w:numId w:val="10"/>
        </w:numPr>
        <w:rPr>
          <w:rFonts w:ascii="黑体" w:eastAsia="黑体" w:hAnsi="黑体" w:cs="黑体" w:hint="eastAsia"/>
          <w:sz w:val="24"/>
          <w:szCs w:val="32"/>
        </w:rPr>
      </w:pPr>
      <w:r>
        <w:rPr>
          <w:rFonts w:ascii="Times New Roman" w:eastAsia="黑体" w:hAnsi="Times New Roman"/>
          <w:noProof/>
          <w:sz w:val="24"/>
          <w:szCs w:val="32"/>
        </w:rPr>
        <w:drawing>
          <wp:anchor distT="0" distB="0" distL="114300" distR="114300" simplePos="0" relativeHeight="251660288" behindDoc="1" locked="0" layoutInCell="1" allowOverlap="1">
            <wp:simplePos x="0" y="0"/>
            <wp:positionH relativeFrom="column">
              <wp:posOffset>4184650</wp:posOffset>
            </wp:positionH>
            <wp:positionV relativeFrom="paragraph">
              <wp:posOffset>8255</wp:posOffset>
            </wp:positionV>
            <wp:extent cx="2240280" cy="2438400"/>
            <wp:effectExtent l="19050" t="0" r="7620" b="0"/>
            <wp:wrapThrough wrapText="bothSides">
              <wp:wrapPolygon edited="0">
                <wp:start x="-184" y="0"/>
                <wp:lineTo x="-184" y="21431"/>
                <wp:lineTo x="21673" y="21431"/>
                <wp:lineTo x="21673" y="0"/>
                <wp:lineTo x="-184" y="0"/>
              </wp:wrapPolygon>
            </wp:wrapThrough>
            <wp:docPr id="6" name="图片 10" descr="流变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流变仪"/>
                    <pic:cNvPicPr>
                      <a:picLocks noChangeAspect="1" noChangeArrowheads="1"/>
                    </pic:cNvPicPr>
                  </pic:nvPicPr>
                  <pic:blipFill>
                    <a:blip r:embed="rId5"/>
                    <a:srcRect l="43462"/>
                    <a:stretch>
                      <a:fillRect/>
                    </a:stretch>
                  </pic:blipFill>
                  <pic:spPr bwMode="auto">
                    <a:xfrm>
                      <a:off x="0" y="0"/>
                      <a:ext cx="2240280" cy="2438400"/>
                    </a:xfrm>
                    <a:prstGeom prst="rect">
                      <a:avLst/>
                    </a:prstGeom>
                    <a:noFill/>
                    <a:ln w="9525">
                      <a:noFill/>
                      <a:miter lim="800000"/>
                      <a:headEnd/>
                      <a:tailEnd/>
                    </a:ln>
                  </pic:spPr>
                </pic:pic>
              </a:graphicData>
            </a:graphic>
          </wp:anchor>
        </w:drawing>
      </w:r>
      <w:proofErr w:type="spellStart"/>
      <w:r>
        <w:rPr>
          <w:rFonts w:ascii="Times New Roman" w:eastAsia="黑体" w:hAnsi="Times New Roman"/>
          <w:sz w:val="24"/>
          <w:szCs w:val="32"/>
        </w:rPr>
        <w:t>Kinexus</w:t>
      </w:r>
      <w:proofErr w:type="spellEnd"/>
      <w:r>
        <w:rPr>
          <w:rFonts w:ascii="Times New Roman" w:eastAsia="黑体" w:hAnsi="Times New Roman"/>
          <w:sz w:val="24"/>
          <w:szCs w:val="32"/>
        </w:rPr>
        <w:t xml:space="preserve"> lab</w:t>
      </w:r>
      <w:r>
        <w:rPr>
          <w:rFonts w:ascii="黑体" w:eastAsia="黑体" w:hAnsi="黑体" w:cs="黑体" w:hint="eastAsia"/>
          <w:sz w:val="24"/>
          <w:szCs w:val="32"/>
        </w:rPr>
        <w:t>+流变仪满足日常流变测量要求，可测试不同行业的分散体系、复杂流体及软固体的流变特性。</w:t>
      </w:r>
    </w:p>
    <w:p w:rsidR="006C5650" w:rsidRDefault="006C5650" w:rsidP="006C5650">
      <w:pPr>
        <w:numPr>
          <w:ilvl w:val="0"/>
          <w:numId w:val="10"/>
        </w:numPr>
        <w:rPr>
          <w:rFonts w:ascii="黑体" w:eastAsia="黑体" w:hAnsi="黑体" w:cs="黑体" w:hint="eastAsia"/>
          <w:sz w:val="24"/>
          <w:szCs w:val="32"/>
        </w:rPr>
      </w:pPr>
      <w:r>
        <w:rPr>
          <w:rFonts w:ascii="黑体" w:eastAsia="黑体" w:hAnsi="黑体" w:cs="黑体" w:hint="eastAsia"/>
          <w:sz w:val="24"/>
          <w:szCs w:val="32"/>
        </w:rPr>
        <w:t>所有流变测量模式——应力控制、剪切速率控制和直接应变控制的振荡测量模式。</w:t>
      </w:r>
    </w:p>
    <w:p w:rsidR="006C5650" w:rsidRDefault="006C5650" w:rsidP="006C5650">
      <w:pPr>
        <w:numPr>
          <w:ilvl w:val="0"/>
          <w:numId w:val="10"/>
        </w:numPr>
        <w:rPr>
          <w:rFonts w:ascii="黑体" w:eastAsia="黑体" w:hAnsi="黑体" w:cs="黑体" w:hint="eastAsia"/>
          <w:sz w:val="24"/>
          <w:szCs w:val="32"/>
        </w:rPr>
      </w:pPr>
      <w:r>
        <w:rPr>
          <w:rFonts w:ascii="黑体" w:eastAsia="黑体" w:hAnsi="黑体" w:cs="黑体" w:hint="eastAsia"/>
          <w:sz w:val="24"/>
          <w:szCs w:val="32"/>
        </w:rPr>
        <w:t>独特的</w:t>
      </w:r>
      <w:proofErr w:type="spellStart"/>
      <w:r>
        <w:rPr>
          <w:rFonts w:ascii="Times New Roman" w:eastAsia="黑体" w:hAnsi="Times New Roman" w:hint="eastAsia"/>
          <w:sz w:val="24"/>
          <w:szCs w:val="32"/>
        </w:rPr>
        <w:t>rSpace</w:t>
      </w:r>
      <w:proofErr w:type="spellEnd"/>
      <w:r>
        <w:rPr>
          <w:rFonts w:ascii="黑体" w:eastAsia="黑体" w:hAnsi="黑体" w:cs="黑体" w:hint="eastAsia"/>
          <w:sz w:val="24"/>
          <w:szCs w:val="32"/>
        </w:rPr>
        <w:t>软件界面，通过标准化操作程序（</w:t>
      </w:r>
      <w:r>
        <w:rPr>
          <w:rFonts w:ascii="Times New Roman" w:eastAsia="黑体" w:hAnsi="Times New Roman"/>
          <w:sz w:val="24"/>
          <w:szCs w:val="32"/>
        </w:rPr>
        <w:t>SOP</w:t>
      </w:r>
      <w:r>
        <w:rPr>
          <w:rFonts w:ascii="黑体" w:eastAsia="黑体" w:hAnsi="黑体" w:cs="黑体" w:hint="eastAsia"/>
          <w:sz w:val="24"/>
          <w:szCs w:val="32"/>
        </w:rPr>
        <w:t>）提供灵活的测试条件设置，得到可靠的质量控制测量结果。</w:t>
      </w:r>
    </w:p>
    <w:p w:rsidR="006C5650" w:rsidRDefault="006C5650" w:rsidP="006C5650">
      <w:pPr>
        <w:numPr>
          <w:ilvl w:val="0"/>
          <w:numId w:val="10"/>
        </w:numPr>
        <w:rPr>
          <w:rFonts w:ascii="黑体" w:eastAsia="黑体" w:hAnsi="黑体" w:cs="黑体" w:hint="eastAsia"/>
          <w:sz w:val="24"/>
          <w:szCs w:val="32"/>
        </w:rPr>
      </w:pPr>
      <w:r>
        <w:rPr>
          <w:rFonts w:ascii="黑体" w:eastAsia="黑体" w:hAnsi="黑体" w:cs="黑体" w:hint="eastAsia"/>
          <w:sz w:val="24"/>
          <w:szCs w:val="32"/>
        </w:rPr>
        <w:t>测量系统智能语识别和实时用户反馈系统确保测量结果的可靠性。</w:t>
      </w:r>
    </w:p>
    <w:p w:rsidR="006C5650" w:rsidRDefault="006C5650" w:rsidP="006C5650">
      <w:pPr>
        <w:numPr>
          <w:ilvl w:val="0"/>
          <w:numId w:val="10"/>
        </w:numPr>
        <w:rPr>
          <w:rFonts w:ascii="黑体" w:eastAsia="黑体" w:hAnsi="黑体" w:cs="黑体" w:hint="eastAsia"/>
          <w:sz w:val="24"/>
          <w:szCs w:val="32"/>
        </w:rPr>
      </w:pPr>
      <w:r>
        <w:rPr>
          <w:rFonts w:ascii="黑体" w:eastAsia="黑体" w:hAnsi="黑体" w:cs="黑体" w:hint="eastAsia"/>
          <w:sz w:val="24"/>
          <w:szCs w:val="32"/>
        </w:rPr>
        <w:t>提供多种测最系统，可以测试复杂流体及软固体的流变特性，如分散体系、乳液、聚合物及表面活性剂溶液、糊剂及凝胶。</w:t>
      </w:r>
    </w:p>
    <w:p w:rsidR="006C5650" w:rsidRDefault="006C5650" w:rsidP="006C5650">
      <w:pPr>
        <w:numPr>
          <w:ilvl w:val="0"/>
          <w:numId w:val="10"/>
        </w:numPr>
        <w:rPr>
          <w:rFonts w:ascii="黑体" w:eastAsia="黑体" w:hAnsi="黑体" w:cs="黑体" w:hint="eastAsia"/>
          <w:sz w:val="24"/>
          <w:szCs w:val="32"/>
        </w:rPr>
      </w:pPr>
      <w:r>
        <w:rPr>
          <w:rFonts w:ascii="黑体" w:eastAsia="黑体" w:hAnsi="黑体" w:cs="黑体" w:hint="eastAsia"/>
          <w:sz w:val="24"/>
          <w:szCs w:val="32"/>
        </w:rPr>
        <w:t>所有温度控制单元都是采用插拔式设计，“即插即用”——所有机械、电源、通讯及液体连接一次操作完成。</w:t>
      </w:r>
    </w:p>
    <w:p w:rsidR="006C5650" w:rsidRDefault="006C5650" w:rsidP="006C5650">
      <w:pPr>
        <w:numPr>
          <w:ilvl w:val="0"/>
          <w:numId w:val="10"/>
        </w:numPr>
        <w:rPr>
          <w:rFonts w:ascii="黑体" w:eastAsia="黑体" w:hAnsi="黑体" w:cs="黑体" w:hint="eastAsia"/>
          <w:sz w:val="24"/>
          <w:szCs w:val="32"/>
        </w:rPr>
      </w:pPr>
      <w:r>
        <w:rPr>
          <w:rFonts w:ascii="黑体" w:eastAsia="黑体" w:hAnsi="黑体" w:cs="黑体" w:hint="eastAsia"/>
          <w:sz w:val="24"/>
          <w:szCs w:val="32"/>
        </w:rPr>
        <w:t>多功能附件设计——平板测量系统，可更换下平板，使用方便，适合大多数应用。</w:t>
      </w:r>
    </w:p>
    <w:p w:rsidR="006C5650" w:rsidRDefault="006C5650" w:rsidP="006C5650">
      <w:pPr>
        <w:numPr>
          <w:ilvl w:val="0"/>
          <w:numId w:val="10"/>
        </w:numPr>
        <w:rPr>
          <w:rFonts w:ascii="黑体" w:eastAsia="黑体" w:hAnsi="黑体" w:cs="黑体" w:hint="eastAsia"/>
          <w:sz w:val="24"/>
          <w:szCs w:val="32"/>
        </w:rPr>
      </w:pPr>
      <w:r>
        <w:rPr>
          <w:rFonts w:ascii="黑体" w:eastAsia="黑体" w:hAnsi="黑体" w:cs="黑体" w:hint="eastAsia"/>
          <w:sz w:val="24"/>
          <w:szCs w:val="32"/>
        </w:rPr>
        <w:t>用于固化体系的可抛弃平板测量夹具。</w:t>
      </w:r>
    </w:p>
    <w:p w:rsidR="006C5650" w:rsidRDefault="006C5650" w:rsidP="006C5650">
      <w:pPr>
        <w:numPr>
          <w:ilvl w:val="0"/>
          <w:numId w:val="10"/>
        </w:numPr>
        <w:rPr>
          <w:rFonts w:ascii="黑体" w:eastAsia="黑体" w:hAnsi="黑体" w:cs="黑体" w:hint="eastAsia"/>
          <w:sz w:val="24"/>
          <w:szCs w:val="32"/>
        </w:rPr>
      </w:pPr>
      <w:r>
        <w:rPr>
          <w:rFonts w:ascii="黑体" w:eastAsia="黑体" w:hAnsi="黑体" w:cs="黑体" w:hint="eastAsia"/>
          <w:sz w:val="24"/>
          <w:szCs w:val="32"/>
        </w:rPr>
        <w:t>出色的垂直运行和间隙控制功能，配合超快响应及高灵敏度法向力系统，仪器性能一流。</w:t>
      </w:r>
    </w:p>
    <w:p w:rsidR="006C5650" w:rsidRDefault="006C5650" w:rsidP="006C5650">
      <w:pPr>
        <w:numPr>
          <w:ilvl w:val="0"/>
          <w:numId w:val="10"/>
        </w:numPr>
        <w:rPr>
          <w:rFonts w:ascii="黑体" w:eastAsia="黑体" w:hAnsi="黑体" w:cs="黑体" w:hint="eastAsia"/>
          <w:sz w:val="24"/>
          <w:szCs w:val="32"/>
        </w:rPr>
      </w:pPr>
      <w:r>
        <w:rPr>
          <w:rFonts w:ascii="黑体" w:eastAsia="黑体" w:hAnsi="黑体" w:cs="黑体" w:hint="eastAsia"/>
          <w:sz w:val="24"/>
          <w:szCs w:val="32"/>
        </w:rPr>
        <w:t>从样品加载到流变仪上开始记录样品受力历史作为标准配置——因为对于复杂的非牛顿流体，样品加载过程的受力历史可对之后的流变测试结果有影响。</w:t>
      </w:r>
    </w:p>
    <w:p w:rsidR="006C5650" w:rsidRDefault="006C5650" w:rsidP="006C5650">
      <w:pPr>
        <w:numPr>
          <w:ilvl w:val="0"/>
          <w:numId w:val="10"/>
        </w:numPr>
        <w:rPr>
          <w:rFonts w:ascii="黑体" w:eastAsia="黑体" w:hAnsi="黑体" w:cs="黑体"/>
          <w:sz w:val="24"/>
          <w:szCs w:val="32"/>
        </w:rPr>
      </w:pPr>
      <w:r>
        <w:rPr>
          <w:rFonts w:ascii="黑体" w:eastAsia="黑体" w:hAnsi="黑体" w:cs="黑体" w:hint="eastAsia"/>
          <w:sz w:val="24"/>
          <w:szCs w:val="32"/>
        </w:rPr>
        <w:t>动态剪切流变仪满足在日常及质量控制时沥青沥青粗洁剂的测量要求。</w:t>
      </w:r>
    </w:p>
    <w:p w:rsidR="006C5650" w:rsidRDefault="006C5650" w:rsidP="006C5650">
      <w:pPr>
        <w:rPr>
          <w:rFonts w:ascii="黑体" w:eastAsia="黑体" w:hAnsi="黑体" w:cs="黑体" w:hint="eastAsia"/>
          <w:sz w:val="24"/>
          <w:szCs w:val="32"/>
        </w:rPr>
      </w:pPr>
    </w:p>
    <w:p w:rsidR="006C5650" w:rsidRDefault="006C5650" w:rsidP="006C5650">
      <w:pPr>
        <w:rPr>
          <w:rFonts w:ascii="黑体" w:eastAsia="黑体" w:hAnsi="黑体" w:cs="黑体" w:hint="eastAsia"/>
          <w:sz w:val="24"/>
          <w:szCs w:val="32"/>
        </w:rPr>
      </w:pPr>
    </w:p>
    <w:p w:rsidR="006C5650" w:rsidRDefault="006C5650" w:rsidP="006C5650">
      <w:pPr>
        <w:rPr>
          <w:rFonts w:ascii="黑体" w:eastAsia="黑体" w:hAnsi="黑体" w:cs="黑体" w:hint="eastAsia"/>
          <w:sz w:val="24"/>
          <w:szCs w:val="32"/>
        </w:rPr>
      </w:pPr>
    </w:p>
    <w:p w:rsidR="006C5650" w:rsidRDefault="006C5650" w:rsidP="006C5650">
      <w:pPr>
        <w:rPr>
          <w:rFonts w:ascii="黑体" w:eastAsia="黑体" w:hAnsi="黑体" w:cs="黑体"/>
          <w:b/>
          <w:bCs/>
          <w:sz w:val="32"/>
          <w:szCs w:val="40"/>
        </w:rPr>
      </w:pPr>
      <w:r>
        <w:rPr>
          <w:rFonts w:ascii="黑体" w:eastAsia="黑体" w:hAnsi="黑体" w:cs="黑体"/>
          <w:b/>
          <w:bCs/>
          <w:sz w:val="32"/>
          <w:szCs w:val="40"/>
        </w:rPr>
        <w:t>工作原理</w:t>
      </w:r>
    </w:p>
    <w:p w:rsidR="006C5650" w:rsidRDefault="006C5650" w:rsidP="006C5650">
      <w:pPr>
        <w:numPr>
          <w:ilvl w:val="0"/>
          <w:numId w:val="11"/>
        </w:numPr>
        <w:rPr>
          <w:rFonts w:ascii="黑体" w:eastAsia="黑体" w:hAnsi="黑体" w:cs="黑体"/>
          <w:sz w:val="24"/>
          <w:szCs w:val="32"/>
        </w:rPr>
      </w:pPr>
      <w:proofErr w:type="spellStart"/>
      <w:r>
        <w:rPr>
          <w:rFonts w:ascii="Times New Roman" w:eastAsia="黑体" w:hAnsi="Times New Roman" w:hint="eastAsia"/>
          <w:sz w:val="24"/>
          <w:szCs w:val="32"/>
        </w:rPr>
        <w:t>Kinexus</w:t>
      </w:r>
      <w:proofErr w:type="spellEnd"/>
      <w:r>
        <w:rPr>
          <w:rFonts w:ascii="黑体" w:eastAsia="黑体" w:hAnsi="黑体" w:cs="黑体"/>
          <w:sz w:val="24"/>
          <w:szCs w:val="32"/>
        </w:rPr>
        <w:t>是一款科研级旋转流变仪，</w:t>
      </w:r>
      <w:r>
        <w:rPr>
          <w:rFonts w:ascii="黑体" w:eastAsia="黑体" w:hAnsi="黑体" w:cs="黑体" w:hint="eastAsia"/>
          <w:sz w:val="24"/>
          <w:szCs w:val="32"/>
        </w:rPr>
        <w:t>对材料施加</w:t>
      </w:r>
      <w:r>
        <w:rPr>
          <w:rFonts w:ascii="黑体" w:eastAsia="黑体" w:hAnsi="黑体" w:cs="黑体"/>
          <w:sz w:val="24"/>
          <w:szCs w:val="32"/>
        </w:rPr>
        <w:t>剪切流场，</w:t>
      </w:r>
      <w:r>
        <w:rPr>
          <w:rFonts w:ascii="黑体" w:eastAsia="黑体" w:hAnsi="黑体" w:cs="黑体" w:hint="eastAsia"/>
          <w:sz w:val="24"/>
          <w:szCs w:val="32"/>
        </w:rPr>
        <w:t>测量材料</w:t>
      </w:r>
      <w:r>
        <w:rPr>
          <w:rFonts w:ascii="黑体" w:eastAsia="黑体" w:hAnsi="黑体" w:cs="黑体"/>
          <w:sz w:val="24"/>
          <w:szCs w:val="32"/>
        </w:rPr>
        <w:t>流动行为（剪切粘度）和动态粘弹性（粘</w:t>
      </w:r>
      <w:r>
        <w:rPr>
          <w:rFonts w:ascii="黑体" w:eastAsia="黑体" w:hAnsi="黑体" w:cs="黑体" w:hint="eastAsia"/>
          <w:sz w:val="24"/>
          <w:szCs w:val="32"/>
        </w:rPr>
        <w:t>弹性模量</w:t>
      </w:r>
      <w:r>
        <w:rPr>
          <w:rFonts w:ascii="黑体" w:eastAsia="黑体" w:hAnsi="黑体" w:cs="黑体"/>
          <w:sz w:val="24"/>
          <w:szCs w:val="32"/>
        </w:rPr>
        <w:t>和相位角）</w:t>
      </w:r>
      <w:r>
        <w:rPr>
          <w:rFonts w:ascii="黑体" w:eastAsia="黑体" w:hAnsi="黑体" w:cs="黑体" w:hint="eastAsia"/>
          <w:sz w:val="24"/>
          <w:szCs w:val="32"/>
        </w:rPr>
        <w:t>。旋转流变仪主要部件构成，可对特定样品或应用进行</w:t>
      </w:r>
      <w:r>
        <w:rPr>
          <w:rFonts w:ascii="黑体" w:eastAsia="黑体" w:hAnsi="黑体" w:cs="黑体"/>
          <w:sz w:val="24"/>
          <w:szCs w:val="32"/>
        </w:rPr>
        <w:t>稳健、可靠、容易操作的测量。</w:t>
      </w:r>
    </w:p>
    <w:p w:rsidR="006C5650" w:rsidRDefault="006C5650" w:rsidP="006C5650">
      <w:pPr>
        <w:numPr>
          <w:ilvl w:val="0"/>
          <w:numId w:val="11"/>
        </w:numPr>
        <w:rPr>
          <w:rFonts w:ascii="黑体" w:eastAsia="黑体" w:hAnsi="黑体" w:cs="黑体"/>
          <w:sz w:val="24"/>
          <w:szCs w:val="32"/>
        </w:rPr>
      </w:pPr>
      <w:r>
        <w:rPr>
          <w:rFonts w:ascii="黑体" w:eastAsia="黑体" w:hAnsi="黑体" w:cs="黑体"/>
          <w:sz w:val="24"/>
          <w:szCs w:val="32"/>
        </w:rPr>
        <w:t>流变仪主机：控制关键的系统功能，包括</w:t>
      </w:r>
      <w:r>
        <w:rPr>
          <w:rFonts w:ascii="黑体" w:eastAsia="黑体" w:hAnsi="黑体" w:cs="黑体" w:hint="eastAsia"/>
          <w:sz w:val="24"/>
          <w:szCs w:val="32"/>
        </w:rPr>
        <w:t>扭矩</w:t>
      </w:r>
      <w:r>
        <w:rPr>
          <w:rFonts w:ascii="黑体" w:eastAsia="黑体" w:hAnsi="黑体" w:cs="黑体"/>
          <w:sz w:val="24"/>
          <w:szCs w:val="32"/>
        </w:rPr>
        <w:t>（用于应力控制）、</w:t>
      </w:r>
      <w:r>
        <w:rPr>
          <w:rFonts w:ascii="黑体" w:eastAsia="黑体" w:hAnsi="黑体" w:cs="黑体" w:hint="eastAsia"/>
          <w:sz w:val="24"/>
          <w:szCs w:val="32"/>
        </w:rPr>
        <w:t>旋转位置（用应变或速率控制）法向力以及垂直位置变化</w:t>
      </w:r>
      <w:r>
        <w:rPr>
          <w:rFonts w:ascii="黑体" w:eastAsia="黑体" w:hAnsi="黑体" w:cs="黑体"/>
          <w:sz w:val="24"/>
          <w:szCs w:val="32"/>
        </w:rPr>
        <w:t>（用于样品加载及间隙设置）。</w:t>
      </w:r>
    </w:p>
    <w:p w:rsidR="006C5650" w:rsidRDefault="006C5650" w:rsidP="006C5650">
      <w:pPr>
        <w:numPr>
          <w:ilvl w:val="0"/>
          <w:numId w:val="11"/>
        </w:numPr>
        <w:rPr>
          <w:rFonts w:ascii="黑体" w:eastAsia="黑体" w:hAnsi="黑体" w:cs="黑体"/>
          <w:sz w:val="24"/>
          <w:szCs w:val="32"/>
        </w:rPr>
      </w:pPr>
      <w:r>
        <w:rPr>
          <w:rFonts w:ascii="黑体" w:eastAsia="黑体" w:hAnsi="黑体" w:cs="黑体"/>
          <w:sz w:val="24"/>
          <w:szCs w:val="32"/>
        </w:rPr>
        <w:t>测量系统或测量夹具：流变仪诵过测量系</w:t>
      </w:r>
      <w:r>
        <w:rPr>
          <w:rFonts w:ascii="黑体" w:eastAsia="黑体" w:hAnsi="黑体" w:cs="黑体" w:hint="eastAsia"/>
          <w:sz w:val="24"/>
          <w:szCs w:val="32"/>
        </w:rPr>
        <w:t>统对样品</w:t>
      </w:r>
      <w:r>
        <w:rPr>
          <w:rFonts w:ascii="黑体" w:eastAsia="黑体" w:hAnsi="黑体" w:cs="黑体"/>
          <w:sz w:val="24"/>
          <w:szCs w:val="32"/>
        </w:rPr>
        <w:t>施加剪切</w:t>
      </w:r>
      <w:r>
        <w:rPr>
          <w:rFonts w:ascii="黑体" w:eastAsia="黑体" w:hAnsi="黑体" w:cs="黑体" w:hint="eastAsia"/>
          <w:sz w:val="24"/>
          <w:szCs w:val="32"/>
        </w:rPr>
        <w:t>流场</w:t>
      </w:r>
      <w:r>
        <w:rPr>
          <w:rFonts w:ascii="黑体" w:eastAsia="黑体" w:hAnsi="黑体" w:cs="黑体"/>
          <w:sz w:val="24"/>
          <w:szCs w:val="32"/>
        </w:rPr>
        <w:t>，必须</w:t>
      </w:r>
      <w:r>
        <w:rPr>
          <w:rFonts w:ascii="黑体" w:eastAsia="黑体" w:hAnsi="黑体" w:cs="黑体" w:hint="eastAsia"/>
          <w:sz w:val="24"/>
          <w:szCs w:val="32"/>
        </w:rPr>
        <w:t>根据</w:t>
      </w:r>
      <w:r>
        <w:rPr>
          <w:rFonts w:ascii="黑体" w:eastAsia="黑体" w:hAnsi="黑体" w:cs="黑体"/>
          <w:sz w:val="24"/>
          <w:szCs w:val="32"/>
        </w:rPr>
        <w:t>样品类型和实验</w:t>
      </w:r>
      <w:r>
        <w:rPr>
          <w:rFonts w:ascii="黑体" w:eastAsia="黑体" w:hAnsi="黑体" w:cs="黑体" w:hint="eastAsia"/>
          <w:sz w:val="24"/>
          <w:szCs w:val="32"/>
        </w:rPr>
        <w:t>方法选择</w:t>
      </w:r>
      <w:r>
        <w:rPr>
          <w:rFonts w:ascii="黑体" w:eastAsia="黑体" w:hAnsi="黑体" w:cs="黑体"/>
          <w:sz w:val="24"/>
          <w:szCs w:val="32"/>
        </w:rPr>
        <w:t>合适的测量系统。</w:t>
      </w:r>
    </w:p>
    <w:p w:rsidR="006C5650" w:rsidRDefault="006C5650" w:rsidP="006C5650">
      <w:pPr>
        <w:numPr>
          <w:ilvl w:val="0"/>
          <w:numId w:val="11"/>
        </w:numPr>
        <w:rPr>
          <w:rFonts w:ascii="黑体" w:eastAsia="黑体" w:hAnsi="黑体" w:cs="黑体" w:hint="eastAsia"/>
          <w:sz w:val="24"/>
          <w:szCs w:val="32"/>
        </w:rPr>
      </w:pPr>
      <w:r>
        <w:rPr>
          <w:rFonts w:ascii="黑体" w:eastAsia="黑体" w:hAnsi="黑体" w:cs="黑体" w:hint="eastAsia"/>
          <w:sz w:val="24"/>
          <w:szCs w:val="32"/>
        </w:rPr>
        <w:t>温度控制单元：由于流变特性与温度密切相关，因此必须精确控制温度。</w:t>
      </w:r>
    </w:p>
    <w:p w:rsidR="006C5650" w:rsidRDefault="006C5650" w:rsidP="006C5650">
      <w:pPr>
        <w:numPr>
          <w:ilvl w:val="0"/>
          <w:numId w:val="11"/>
        </w:numPr>
        <w:rPr>
          <w:rFonts w:ascii="黑体" w:eastAsia="黑体" w:hAnsi="黑体" w:cs="黑体"/>
          <w:sz w:val="24"/>
          <w:szCs w:val="32"/>
        </w:rPr>
      </w:pPr>
      <w:r>
        <w:rPr>
          <w:rFonts w:ascii="黑体" w:eastAsia="黑体" w:hAnsi="黑体" w:cs="黑体"/>
          <w:sz w:val="24"/>
          <w:szCs w:val="32"/>
        </w:rPr>
        <w:t>仪器软件：</w:t>
      </w:r>
      <w:r>
        <w:rPr>
          <w:rFonts w:ascii="黑体" w:eastAsia="黑体" w:hAnsi="黑体" w:cs="黑体" w:hint="eastAsia"/>
          <w:sz w:val="24"/>
          <w:szCs w:val="32"/>
        </w:rPr>
        <w:t>流变测试可依据其特性进行相对复杂的设置。马尔文里程碑式的标准操作程序（</w:t>
      </w:r>
      <w:r>
        <w:rPr>
          <w:rFonts w:ascii="Times New Roman" w:eastAsia="黑体" w:hAnsi="Times New Roman"/>
          <w:sz w:val="24"/>
          <w:szCs w:val="32"/>
        </w:rPr>
        <w:t>SOP</w:t>
      </w:r>
      <w:r>
        <w:rPr>
          <w:rFonts w:ascii="黑体" w:eastAsia="黑体" w:hAnsi="黑体" w:cs="黑体" w:hint="eastAsia"/>
          <w:sz w:val="24"/>
          <w:szCs w:val="32"/>
        </w:rPr>
        <w:t>）方法已经集成在</w:t>
      </w:r>
      <w:proofErr w:type="spellStart"/>
      <w:r>
        <w:rPr>
          <w:rFonts w:ascii="黑体" w:eastAsia="黑体" w:hAnsi="黑体" w:cs="黑体" w:hint="eastAsia"/>
          <w:sz w:val="24"/>
          <w:szCs w:val="32"/>
        </w:rPr>
        <w:t>rSpace</w:t>
      </w:r>
      <w:proofErr w:type="spellEnd"/>
      <w:r>
        <w:rPr>
          <w:rFonts w:ascii="黑体" w:eastAsia="黑体" w:hAnsi="黑体" w:cs="黑体" w:hint="eastAsia"/>
          <w:sz w:val="24"/>
          <w:szCs w:val="32"/>
        </w:rPr>
        <w:t>软件中，</w:t>
      </w:r>
      <w:r>
        <w:rPr>
          <w:rFonts w:ascii="黑体" w:eastAsia="黑体" w:hAnsi="黑体" w:cs="黑体"/>
          <w:sz w:val="24"/>
          <w:szCs w:val="32"/>
        </w:rPr>
        <w:t>并简</w:t>
      </w:r>
      <w:r>
        <w:rPr>
          <w:rFonts w:ascii="黑体" w:eastAsia="黑体" w:hAnsi="黑体" w:cs="黑体" w:hint="eastAsia"/>
          <w:sz w:val="24"/>
          <w:szCs w:val="32"/>
        </w:rPr>
        <w:t>化用户操作，</w:t>
      </w:r>
      <w:r>
        <w:rPr>
          <w:rFonts w:ascii="黑体" w:eastAsia="黑体" w:hAnsi="黑体" w:cs="黑体"/>
          <w:sz w:val="24"/>
          <w:szCs w:val="32"/>
        </w:rPr>
        <w:t>同时还将</w:t>
      </w:r>
      <w:r>
        <w:rPr>
          <w:rFonts w:ascii="黑体" w:eastAsia="黑体" w:hAnsi="黑体" w:cs="黑体" w:hint="eastAsia"/>
          <w:sz w:val="24"/>
          <w:szCs w:val="32"/>
        </w:rPr>
        <w:t>“专家系统”</w:t>
      </w:r>
      <w:r>
        <w:rPr>
          <w:rFonts w:ascii="黑体" w:eastAsia="黑体" w:hAnsi="黑体" w:cs="黑体"/>
          <w:sz w:val="24"/>
          <w:szCs w:val="32"/>
        </w:rPr>
        <w:t>及</w:t>
      </w:r>
      <w:r>
        <w:rPr>
          <w:rFonts w:ascii="Times New Roman" w:eastAsia="黑体" w:hAnsi="Times New Roman"/>
          <w:sz w:val="24"/>
          <w:szCs w:val="32"/>
        </w:rPr>
        <w:t>SOP</w:t>
      </w:r>
      <w:r>
        <w:rPr>
          <w:rFonts w:ascii="黑体" w:eastAsia="黑体" w:hAnsi="黑体" w:cs="黑体"/>
          <w:sz w:val="24"/>
          <w:szCs w:val="32"/>
        </w:rPr>
        <w:t>方法测试首次</w:t>
      </w:r>
      <w:r>
        <w:rPr>
          <w:rFonts w:ascii="黑体" w:eastAsia="黑体" w:hAnsi="黑体" w:cs="黑体" w:hint="eastAsia"/>
          <w:sz w:val="24"/>
          <w:szCs w:val="32"/>
        </w:rPr>
        <w:t>引入</w:t>
      </w:r>
      <w:r>
        <w:rPr>
          <w:rFonts w:ascii="黑体" w:eastAsia="黑体" w:hAnsi="黑体" w:cs="黑体"/>
          <w:sz w:val="24"/>
          <w:szCs w:val="32"/>
        </w:rPr>
        <w:t>到</w:t>
      </w:r>
      <w:r>
        <w:rPr>
          <w:rFonts w:ascii="黑体" w:eastAsia="黑体" w:hAnsi="黑体" w:cs="黑体" w:hint="eastAsia"/>
          <w:sz w:val="24"/>
          <w:szCs w:val="32"/>
        </w:rPr>
        <w:t>流变测量</w:t>
      </w:r>
      <w:r>
        <w:rPr>
          <w:rFonts w:ascii="黑体" w:eastAsia="黑体" w:hAnsi="黑体" w:cs="黑体"/>
          <w:sz w:val="24"/>
          <w:szCs w:val="32"/>
        </w:rPr>
        <w:t>中</w:t>
      </w:r>
      <w:r>
        <w:rPr>
          <w:rFonts w:ascii="黑体" w:eastAsia="黑体" w:hAnsi="黑体" w:cs="黑体" w:hint="eastAsia"/>
          <w:sz w:val="24"/>
          <w:szCs w:val="32"/>
        </w:rPr>
        <w:t>。</w:t>
      </w:r>
    </w:p>
    <w:p w:rsidR="006C5650" w:rsidRDefault="006C5650" w:rsidP="006C5650">
      <w:pPr>
        <w:rPr>
          <w:rFonts w:ascii="黑体" w:eastAsia="黑体" w:hAnsi="黑体" w:cs="黑体" w:hint="eastAsia"/>
          <w:sz w:val="24"/>
          <w:szCs w:val="32"/>
        </w:rPr>
      </w:pPr>
    </w:p>
    <w:p w:rsidR="006C5650" w:rsidRDefault="006C5650" w:rsidP="006C5650">
      <w:pPr>
        <w:rPr>
          <w:rFonts w:ascii="黑体" w:eastAsia="黑体" w:hAnsi="黑体" w:cs="黑体"/>
          <w:b/>
          <w:bCs/>
          <w:sz w:val="32"/>
          <w:szCs w:val="40"/>
        </w:rPr>
      </w:pPr>
      <w:r>
        <w:rPr>
          <w:rFonts w:ascii="黑体" w:eastAsia="黑体" w:hAnsi="黑体" w:cs="黑体" w:hint="eastAsia"/>
          <w:b/>
          <w:bCs/>
          <w:sz w:val="32"/>
          <w:szCs w:val="40"/>
        </w:rPr>
        <w:t>技术指标</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lastRenderedPageBreak/>
        <w:t>运行模式：直接应变</w:t>
      </w:r>
      <w:r>
        <w:rPr>
          <w:rFonts w:ascii="黑体" w:eastAsia="黑体" w:hAnsi="黑体" w:cs="黑体" w:hint="eastAsia"/>
          <w:sz w:val="24"/>
          <w:szCs w:val="32"/>
        </w:rPr>
        <w:t>控制、</w:t>
      </w:r>
      <w:r>
        <w:rPr>
          <w:rFonts w:ascii="黑体" w:eastAsia="黑体" w:hAnsi="黑体" w:cs="黑体"/>
          <w:sz w:val="24"/>
          <w:szCs w:val="32"/>
        </w:rPr>
        <w:t>剪切速率控制、剪切应力控制</w:t>
      </w:r>
    </w:p>
    <w:p w:rsidR="006C5650" w:rsidRDefault="006C5650" w:rsidP="006C5650">
      <w:pPr>
        <w:numPr>
          <w:ilvl w:val="0"/>
          <w:numId w:val="12"/>
        </w:numPr>
        <w:rPr>
          <w:rFonts w:ascii="黑体" w:eastAsia="黑体" w:hAnsi="黑体" w:cs="黑体" w:hint="eastAsia"/>
          <w:sz w:val="24"/>
          <w:szCs w:val="32"/>
        </w:rPr>
      </w:pPr>
      <w:r>
        <w:rPr>
          <w:rFonts w:ascii="黑体" w:eastAsia="黑体" w:hAnsi="黑体" w:cs="黑体"/>
          <w:sz w:val="24"/>
          <w:szCs w:val="32"/>
        </w:rPr>
        <w:t>扭矩</w:t>
      </w:r>
      <w:r>
        <w:rPr>
          <w:rFonts w:ascii="黑体" w:eastAsia="黑体" w:hAnsi="黑体" w:cs="黑体" w:hint="eastAsia"/>
          <w:sz w:val="24"/>
          <w:szCs w:val="32"/>
        </w:rPr>
        <w:t>范围</w:t>
      </w:r>
      <w:r>
        <w:rPr>
          <w:rFonts w:ascii="黑体" w:eastAsia="黑体" w:hAnsi="黑体" w:cs="黑体"/>
          <w:sz w:val="24"/>
          <w:szCs w:val="32"/>
        </w:rPr>
        <w:t>：</w:t>
      </w:r>
      <w:r>
        <w:rPr>
          <w:rFonts w:ascii="Times New Roman" w:eastAsia="黑体" w:hAnsi="Times New Roman"/>
          <w:sz w:val="24"/>
          <w:szCs w:val="32"/>
        </w:rPr>
        <w:t>2</w:t>
      </w:r>
      <w:r>
        <w:rPr>
          <w:rFonts w:ascii="Times New Roman" w:eastAsia="黑体" w:hAnsi="Times New Roman" w:hint="eastAsia"/>
          <w:sz w:val="24"/>
          <w:szCs w:val="32"/>
        </w:rPr>
        <w:t>0</w:t>
      </w:r>
      <w:r>
        <w:rPr>
          <w:rFonts w:ascii="Times New Roman" w:eastAsia="黑体" w:hAnsi="Times New Roman"/>
          <w:sz w:val="24"/>
          <w:szCs w:val="32"/>
        </w:rPr>
        <w:t>nNm</w:t>
      </w:r>
      <w:r>
        <w:rPr>
          <w:rFonts w:ascii="黑体" w:eastAsia="黑体" w:hAnsi="黑体" w:cs="黑体" w:hint="eastAsia"/>
          <w:sz w:val="24"/>
          <w:szCs w:val="32"/>
        </w:rPr>
        <w:t>至</w:t>
      </w:r>
      <w:r>
        <w:rPr>
          <w:rFonts w:ascii="Times New Roman" w:eastAsia="黑体" w:hAnsi="Times New Roman"/>
          <w:sz w:val="24"/>
          <w:szCs w:val="32"/>
        </w:rPr>
        <w:t>200mNm</w:t>
      </w:r>
      <w:r>
        <w:rPr>
          <w:rFonts w:ascii="黑体" w:eastAsia="黑体" w:hAnsi="黑体" w:cs="黑体" w:hint="eastAsia"/>
          <w:sz w:val="24"/>
          <w:szCs w:val="32"/>
        </w:rPr>
        <w:t>（粘度-速率控制和应力控制）</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扭矩</w:t>
      </w:r>
      <w:r>
        <w:rPr>
          <w:rFonts w:ascii="黑体" w:eastAsia="黑体" w:hAnsi="黑体" w:cs="黑体" w:hint="eastAsia"/>
          <w:sz w:val="24"/>
          <w:szCs w:val="32"/>
        </w:rPr>
        <w:t>范围</w:t>
      </w:r>
      <w:r>
        <w:rPr>
          <w:rFonts w:ascii="黑体" w:eastAsia="黑体" w:hAnsi="黑体" w:cs="黑体"/>
          <w:sz w:val="24"/>
          <w:szCs w:val="32"/>
        </w:rPr>
        <w:t>：</w:t>
      </w:r>
      <w:r>
        <w:rPr>
          <w:rFonts w:ascii="Times New Roman" w:eastAsia="黑体" w:hAnsi="Times New Roman"/>
          <w:sz w:val="24"/>
          <w:szCs w:val="32"/>
        </w:rPr>
        <w:t>1OnNm</w:t>
      </w:r>
      <w:r>
        <w:rPr>
          <w:rFonts w:ascii="黑体" w:eastAsia="黑体" w:hAnsi="黑体" w:cs="黑体"/>
          <w:sz w:val="24"/>
          <w:szCs w:val="32"/>
        </w:rPr>
        <w:t>至</w:t>
      </w:r>
      <w:r>
        <w:rPr>
          <w:rFonts w:ascii="Times New Roman" w:eastAsia="黑体" w:hAnsi="Times New Roman"/>
          <w:sz w:val="24"/>
          <w:szCs w:val="32"/>
        </w:rPr>
        <w:t>200mNm</w:t>
      </w:r>
      <w:r>
        <w:rPr>
          <w:rFonts w:ascii="黑体" w:eastAsia="黑体" w:hAnsi="黑体" w:cs="黑体" w:hint="eastAsia"/>
          <w:sz w:val="24"/>
          <w:szCs w:val="32"/>
        </w:rPr>
        <w:t>（</w:t>
      </w:r>
      <w:r>
        <w:rPr>
          <w:rFonts w:ascii="黑体" w:eastAsia="黑体" w:hAnsi="黑体" w:cs="黑体"/>
          <w:sz w:val="24"/>
          <w:szCs w:val="32"/>
        </w:rPr>
        <w:t>振荡</w:t>
      </w:r>
      <w:r>
        <w:rPr>
          <w:rFonts w:ascii="黑体" w:eastAsia="黑体" w:hAnsi="黑体" w:cs="黑体" w:hint="eastAsia"/>
          <w:sz w:val="24"/>
          <w:szCs w:val="32"/>
        </w:rPr>
        <w:t>-</w:t>
      </w:r>
      <w:r>
        <w:rPr>
          <w:rFonts w:ascii="黑体" w:eastAsia="黑体" w:hAnsi="黑体" w:cs="黑体"/>
          <w:sz w:val="24"/>
          <w:szCs w:val="32"/>
        </w:rPr>
        <w:t>应变控制和应力控制）</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扭矩分辨率：</w:t>
      </w:r>
      <w:r>
        <w:rPr>
          <w:rFonts w:ascii="Times New Roman" w:eastAsia="黑体" w:hAnsi="Times New Roman"/>
          <w:sz w:val="24"/>
          <w:szCs w:val="32"/>
        </w:rPr>
        <w:t>0</w:t>
      </w:r>
      <w:r>
        <w:rPr>
          <w:rFonts w:ascii="Times New Roman" w:eastAsia="黑体" w:hAnsi="Times New Roman" w:hint="eastAsia"/>
          <w:sz w:val="24"/>
          <w:szCs w:val="32"/>
        </w:rPr>
        <w:t>.</w:t>
      </w:r>
      <w:r>
        <w:rPr>
          <w:rFonts w:ascii="Times New Roman" w:eastAsia="黑体" w:hAnsi="Times New Roman"/>
          <w:sz w:val="24"/>
          <w:szCs w:val="32"/>
        </w:rPr>
        <w:t>1nNm</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位置分辨率：</w:t>
      </w:r>
      <w:r>
        <w:rPr>
          <w:rFonts w:ascii="Times New Roman" w:eastAsia="黑体" w:hAnsi="Times New Roman"/>
          <w:sz w:val="24"/>
          <w:szCs w:val="32"/>
        </w:rPr>
        <w:t>&lt;1</w:t>
      </w:r>
      <w:r>
        <w:rPr>
          <w:rFonts w:ascii="Times New Roman" w:eastAsia="黑体" w:hAnsi="Times New Roman" w:hint="eastAsia"/>
          <w:sz w:val="24"/>
          <w:szCs w:val="32"/>
        </w:rPr>
        <w:t>0</w:t>
      </w:r>
      <w:r>
        <w:rPr>
          <w:rFonts w:ascii="Times New Roman" w:eastAsia="黑体" w:hAnsi="Times New Roman"/>
          <w:sz w:val="24"/>
          <w:szCs w:val="32"/>
        </w:rPr>
        <w:t>nrad</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角</w:t>
      </w:r>
      <w:r>
        <w:rPr>
          <w:rFonts w:ascii="黑体" w:eastAsia="黑体" w:hAnsi="黑体" w:cs="黑体" w:hint="eastAsia"/>
          <w:sz w:val="24"/>
          <w:szCs w:val="32"/>
        </w:rPr>
        <w:t>速度范围</w:t>
      </w:r>
      <w:r>
        <w:rPr>
          <w:rFonts w:ascii="黑体" w:eastAsia="黑体" w:hAnsi="黑体" w:cs="黑体"/>
          <w:sz w:val="24"/>
          <w:szCs w:val="32"/>
        </w:rPr>
        <w:t>：</w:t>
      </w:r>
      <w:r>
        <w:rPr>
          <w:rFonts w:ascii="Times New Roman" w:eastAsia="黑体" w:hAnsi="Times New Roman"/>
          <w:sz w:val="24"/>
          <w:szCs w:val="32"/>
        </w:rPr>
        <w:t>10nrads</w:t>
      </w:r>
      <w:r>
        <w:rPr>
          <w:rFonts w:ascii="Times New Roman" w:eastAsia="黑体" w:hAnsi="Times New Roman" w:hint="eastAsia"/>
          <w:sz w:val="24"/>
          <w:szCs w:val="32"/>
        </w:rPr>
        <w:t>-</w:t>
      </w:r>
      <w:r>
        <w:rPr>
          <w:rFonts w:ascii="Times New Roman" w:eastAsia="黑体" w:hAnsi="Times New Roman"/>
          <w:sz w:val="24"/>
          <w:szCs w:val="32"/>
        </w:rPr>
        <w:t>1</w:t>
      </w:r>
      <w:r>
        <w:rPr>
          <w:rFonts w:ascii="Times New Roman" w:eastAsia="黑体" w:hAnsi="Times New Roman"/>
          <w:sz w:val="24"/>
          <w:szCs w:val="32"/>
        </w:rPr>
        <w:t>至</w:t>
      </w:r>
      <w:r>
        <w:rPr>
          <w:rFonts w:ascii="Times New Roman" w:eastAsia="黑体" w:hAnsi="Times New Roman"/>
          <w:sz w:val="24"/>
          <w:szCs w:val="32"/>
        </w:rPr>
        <w:t>32Srads</w:t>
      </w:r>
      <w:r>
        <w:rPr>
          <w:rFonts w:ascii="Times New Roman" w:eastAsia="黑体" w:hAnsi="Times New Roman" w:hint="eastAsia"/>
          <w:sz w:val="24"/>
          <w:szCs w:val="32"/>
        </w:rPr>
        <w:t>-</w:t>
      </w:r>
      <w:r>
        <w:rPr>
          <w:rFonts w:ascii="Times New Roman" w:eastAsia="黑体" w:hAnsi="Times New Roman"/>
          <w:sz w:val="24"/>
          <w:szCs w:val="32"/>
        </w:rPr>
        <w:t>1</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阶</w:t>
      </w:r>
      <w:r>
        <w:rPr>
          <w:rFonts w:ascii="黑体" w:eastAsia="黑体" w:hAnsi="黑体" w:cs="黑体" w:hint="eastAsia"/>
          <w:sz w:val="24"/>
          <w:szCs w:val="32"/>
        </w:rPr>
        <w:t>跃</w:t>
      </w:r>
      <w:r>
        <w:rPr>
          <w:rFonts w:ascii="黑体" w:eastAsia="黑体" w:hAnsi="黑体" w:cs="黑体"/>
          <w:sz w:val="24"/>
          <w:szCs w:val="32"/>
        </w:rPr>
        <w:t>应变时间：</w:t>
      </w:r>
      <w:r>
        <w:rPr>
          <w:rFonts w:ascii="Times New Roman" w:eastAsia="黑体" w:hAnsi="Times New Roman"/>
          <w:sz w:val="24"/>
          <w:szCs w:val="32"/>
        </w:rPr>
        <w:t>&lt;1</w:t>
      </w:r>
      <w:r>
        <w:rPr>
          <w:rFonts w:ascii="Times New Roman" w:eastAsia="黑体" w:hAnsi="Times New Roman" w:hint="eastAsia"/>
          <w:sz w:val="24"/>
          <w:szCs w:val="32"/>
        </w:rPr>
        <w:t>0m</w:t>
      </w:r>
      <w:r>
        <w:rPr>
          <w:rFonts w:ascii="Times New Roman" w:eastAsia="黑体" w:hAnsi="Times New Roman"/>
          <w:sz w:val="24"/>
          <w:szCs w:val="32"/>
        </w:rPr>
        <w:t>s</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频率</w:t>
      </w:r>
      <w:r>
        <w:rPr>
          <w:rFonts w:ascii="黑体" w:eastAsia="黑体" w:hAnsi="黑体" w:cs="黑体" w:hint="eastAsia"/>
          <w:sz w:val="24"/>
          <w:szCs w:val="32"/>
        </w:rPr>
        <w:t>范围</w:t>
      </w:r>
      <w:r>
        <w:rPr>
          <w:rFonts w:ascii="黑体" w:eastAsia="黑体" w:hAnsi="黑体" w:cs="黑体"/>
          <w:sz w:val="24"/>
          <w:szCs w:val="32"/>
        </w:rPr>
        <w:t>：</w:t>
      </w:r>
      <w:r>
        <w:rPr>
          <w:rFonts w:ascii="Times New Roman" w:eastAsia="黑体" w:hAnsi="Times New Roman"/>
          <w:sz w:val="24"/>
          <w:szCs w:val="32"/>
        </w:rPr>
        <w:t>6</w:t>
      </w:r>
      <w:r>
        <w:rPr>
          <w:rFonts w:ascii="Times New Roman" w:eastAsia="黑体" w:hAnsi="Times New Roman" w:hint="eastAsia"/>
          <w:sz w:val="24"/>
          <w:szCs w:val="32"/>
        </w:rPr>
        <w:t>.</w:t>
      </w:r>
      <w:r>
        <w:rPr>
          <w:rFonts w:ascii="Times New Roman" w:eastAsia="黑体" w:hAnsi="Times New Roman"/>
          <w:sz w:val="24"/>
          <w:szCs w:val="32"/>
        </w:rPr>
        <w:t>28</w:t>
      </w:r>
      <w:r>
        <w:rPr>
          <w:rFonts w:ascii="Times New Roman" w:eastAsia="黑体" w:hAnsi="Times New Roman" w:hint="eastAsia"/>
          <w:sz w:val="24"/>
          <w:szCs w:val="32"/>
        </w:rPr>
        <w:t>μ</w:t>
      </w:r>
      <w:r>
        <w:rPr>
          <w:rFonts w:ascii="Times New Roman" w:eastAsia="黑体" w:hAnsi="Times New Roman"/>
          <w:sz w:val="24"/>
          <w:szCs w:val="32"/>
        </w:rPr>
        <w:t>rads</w:t>
      </w:r>
      <w:r>
        <w:rPr>
          <w:rFonts w:ascii="Times New Roman" w:eastAsia="黑体" w:hAnsi="Times New Roman" w:hint="eastAsia"/>
          <w:sz w:val="24"/>
          <w:szCs w:val="32"/>
        </w:rPr>
        <w:t>-1</w:t>
      </w:r>
      <w:r>
        <w:rPr>
          <w:rFonts w:ascii="Times New Roman" w:eastAsia="黑体" w:hAnsi="Times New Roman"/>
          <w:sz w:val="24"/>
          <w:szCs w:val="32"/>
        </w:rPr>
        <w:t>至</w:t>
      </w:r>
      <w:r>
        <w:rPr>
          <w:rFonts w:ascii="Times New Roman" w:eastAsia="黑体" w:hAnsi="Times New Roman"/>
          <w:sz w:val="24"/>
          <w:szCs w:val="32"/>
        </w:rPr>
        <w:t>942rads</w:t>
      </w:r>
      <w:r>
        <w:rPr>
          <w:rFonts w:ascii="Times New Roman" w:eastAsia="黑体" w:hAnsi="Times New Roman" w:hint="eastAsia"/>
          <w:sz w:val="24"/>
          <w:szCs w:val="32"/>
        </w:rPr>
        <w:t>-</w:t>
      </w:r>
      <w:r>
        <w:rPr>
          <w:rFonts w:ascii="Times New Roman" w:eastAsia="黑体" w:hAnsi="Times New Roman"/>
          <w:sz w:val="24"/>
          <w:szCs w:val="32"/>
        </w:rPr>
        <w:t>1(1</w:t>
      </w:r>
      <w:r>
        <w:rPr>
          <w:rFonts w:ascii="Times New Roman" w:eastAsia="黑体" w:hAnsi="Times New Roman" w:hint="eastAsia"/>
          <w:sz w:val="24"/>
          <w:szCs w:val="32"/>
        </w:rPr>
        <w:t>μ</w:t>
      </w:r>
      <w:r>
        <w:rPr>
          <w:rFonts w:ascii="Times New Roman" w:eastAsia="黑体" w:hAnsi="Times New Roman"/>
          <w:sz w:val="24"/>
          <w:szCs w:val="32"/>
        </w:rPr>
        <w:t>Hz</w:t>
      </w:r>
      <w:r>
        <w:rPr>
          <w:rFonts w:ascii="Times New Roman" w:eastAsia="黑体" w:hAnsi="Times New Roman"/>
          <w:sz w:val="24"/>
          <w:szCs w:val="32"/>
        </w:rPr>
        <w:t>至</w:t>
      </w:r>
      <w:r>
        <w:rPr>
          <w:rFonts w:ascii="Times New Roman" w:eastAsia="黑体" w:hAnsi="Times New Roman"/>
          <w:sz w:val="24"/>
          <w:szCs w:val="32"/>
        </w:rPr>
        <w:t>100Hz)</w:t>
      </w:r>
    </w:p>
    <w:p w:rsidR="006C5650" w:rsidRDefault="006C5650" w:rsidP="006C5650">
      <w:pPr>
        <w:numPr>
          <w:ilvl w:val="0"/>
          <w:numId w:val="12"/>
        </w:numPr>
        <w:rPr>
          <w:rFonts w:ascii="黑体" w:eastAsia="黑体" w:hAnsi="黑体" w:cs="黑体" w:hint="eastAsia"/>
          <w:sz w:val="24"/>
          <w:szCs w:val="32"/>
        </w:rPr>
      </w:pPr>
      <w:r>
        <w:rPr>
          <w:rFonts w:ascii="黑体" w:eastAsia="黑体" w:hAnsi="黑体" w:cs="黑体"/>
          <w:sz w:val="24"/>
          <w:szCs w:val="32"/>
        </w:rPr>
        <w:t>马达惯量</w:t>
      </w:r>
      <w:r>
        <w:rPr>
          <w:rFonts w:ascii="黑体" w:eastAsia="黑体" w:hAnsi="黑体" w:cs="黑体" w:hint="eastAsia"/>
          <w:sz w:val="24"/>
          <w:szCs w:val="32"/>
        </w:rPr>
        <w:t>：</w:t>
      </w:r>
      <w:r>
        <w:rPr>
          <w:rFonts w:ascii="Times New Roman" w:eastAsia="黑体" w:hAnsi="Times New Roman"/>
          <w:sz w:val="24"/>
          <w:szCs w:val="32"/>
        </w:rPr>
        <w:t>13μN.m.s2</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法向力范圈：</w:t>
      </w:r>
      <w:r>
        <w:rPr>
          <w:rFonts w:ascii="Times New Roman" w:eastAsia="黑体" w:hAnsi="Times New Roman"/>
          <w:sz w:val="24"/>
          <w:szCs w:val="32"/>
        </w:rPr>
        <w:t>0.001N</w:t>
      </w:r>
      <w:r>
        <w:rPr>
          <w:rFonts w:ascii="黑体" w:eastAsia="黑体" w:hAnsi="黑体" w:cs="黑体"/>
          <w:sz w:val="24"/>
          <w:szCs w:val="32"/>
        </w:rPr>
        <w:t>至</w:t>
      </w:r>
      <w:r>
        <w:rPr>
          <w:rFonts w:ascii="Times New Roman" w:eastAsia="黑体" w:hAnsi="Times New Roman"/>
          <w:sz w:val="24"/>
          <w:szCs w:val="32"/>
        </w:rPr>
        <w:t>20N</w:t>
      </w:r>
      <w:r>
        <w:rPr>
          <w:rFonts w:ascii="黑体" w:eastAsia="黑体" w:hAnsi="黑体" w:cs="黑体"/>
          <w:sz w:val="24"/>
          <w:szCs w:val="32"/>
        </w:rPr>
        <w:t>(</w:t>
      </w:r>
      <w:r>
        <w:rPr>
          <w:rFonts w:ascii="Times New Roman" w:eastAsia="黑体" w:hAnsi="Times New Roman"/>
          <w:sz w:val="24"/>
          <w:szCs w:val="32"/>
        </w:rPr>
        <w:t>50N</w:t>
      </w:r>
      <w:r>
        <w:rPr>
          <w:rFonts w:ascii="黑体" w:eastAsia="黑体" w:hAnsi="黑体" w:cs="黑体"/>
          <w:sz w:val="24"/>
          <w:szCs w:val="32"/>
        </w:rPr>
        <w:t>可选）</w:t>
      </w:r>
    </w:p>
    <w:p w:rsidR="006C5650" w:rsidRDefault="006C5650" w:rsidP="006C5650">
      <w:pPr>
        <w:numPr>
          <w:ilvl w:val="0"/>
          <w:numId w:val="12"/>
        </w:numPr>
        <w:rPr>
          <w:rFonts w:ascii="黑体" w:eastAsia="黑体" w:hAnsi="黑体" w:cs="黑体" w:hint="eastAsia"/>
          <w:sz w:val="24"/>
          <w:szCs w:val="32"/>
        </w:rPr>
      </w:pPr>
      <w:r>
        <w:rPr>
          <w:rFonts w:ascii="黑体" w:eastAsia="黑体" w:hAnsi="黑体" w:cs="黑体"/>
          <w:sz w:val="24"/>
          <w:szCs w:val="32"/>
        </w:rPr>
        <w:t>法向力分辨率：</w:t>
      </w:r>
      <w:r>
        <w:rPr>
          <w:rFonts w:ascii="Times New Roman" w:eastAsia="黑体" w:hAnsi="Times New Roman"/>
          <w:sz w:val="24"/>
          <w:szCs w:val="32"/>
        </w:rPr>
        <w:t>0.5mN</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法向力响应时间：&lt;</w:t>
      </w:r>
      <w:r>
        <w:rPr>
          <w:rFonts w:ascii="Times New Roman" w:eastAsia="黑体" w:hAnsi="Times New Roman"/>
          <w:sz w:val="24"/>
          <w:szCs w:val="32"/>
        </w:rPr>
        <w:t>1Oms</w:t>
      </w:r>
    </w:p>
    <w:p w:rsidR="006C5650" w:rsidRDefault="006C5650" w:rsidP="006C5650">
      <w:pPr>
        <w:numPr>
          <w:ilvl w:val="0"/>
          <w:numId w:val="12"/>
        </w:numPr>
        <w:rPr>
          <w:rFonts w:ascii="黑体" w:eastAsia="黑体" w:hAnsi="黑体" w:cs="黑体" w:hint="eastAsia"/>
          <w:sz w:val="24"/>
          <w:szCs w:val="32"/>
        </w:rPr>
      </w:pPr>
      <w:r>
        <w:rPr>
          <w:rFonts w:ascii="黑体" w:eastAsia="黑体" w:hAnsi="黑体" w:cs="黑体"/>
          <w:sz w:val="24"/>
          <w:szCs w:val="32"/>
        </w:rPr>
        <w:t>垂直</w:t>
      </w:r>
      <w:r>
        <w:rPr>
          <w:rFonts w:ascii="黑体" w:eastAsia="黑体" w:hAnsi="黑体" w:cs="黑体" w:hint="eastAsia"/>
          <w:sz w:val="24"/>
          <w:szCs w:val="32"/>
        </w:rPr>
        <w:t>运</w:t>
      </w:r>
      <w:r>
        <w:rPr>
          <w:rFonts w:ascii="黑体" w:eastAsia="黑体" w:hAnsi="黑体" w:cs="黑体"/>
          <w:sz w:val="24"/>
          <w:szCs w:val="32"/>
        </w:rPr>
        <w:t>行速度：</w:t>
      </w:r>
      <w:r>
        <w:rPr>
          <w:rFonts w:ascii="Times New Roman" w:eastAsia="黑体" w:hAnsi="Times New Roman"/>
          <w:sz w:val="24"/>
          <w:szCs w:val="32"/>
        </w:rPr>
        <w:t>0.1μms</w:t>
      </w:r>
      <w:r>
        <w:rPr>
          <w:rFonts w:ascii="黑体" w:eastAsia="黑体" w:hAnsi="黑体" w:cs="黑体"/>
          <w:sz w:val="24"/>
          <w:szCs w:val="32"/>
        </w:rPr>
        <w:t>至</w:t>
      </w:r>
      <w:r>
        <w:rPr>
          <w:rFonts w:ascii="Times New Roman" w:eastAsia="黑体" w:hAnsi="Times New Roman"/>
          <w:sz w:val="24"/>
          <w:szCs w:val="32"/>
        </w:rPr>
        <w:t>35mm/s</w:t>
      </w:r>
    </w:p>
    <w:p w:rsidR="006C5650" w:rsidRDefault="006C5650" w:rsidP="006C5650">
      <w:pPr>
        <w:numPr>
          <w:ilvl w:val="0"/>
          <w:numId w:val="12"/>
        </w:numPr>
        <w:rPr>
          <w:rFonts w:ascii="黑体" w:eastAsia="黑体" w:hAnsi="黑体" w:cs="黑体" w:hint="eastAsia"/>
          <w:sz w:val="24"/>
          <w:szCs w:val="32"/>
        </w:rPr>
      </w:pPr>
      <w:r>
        <w:rPr>
          <w:rFonts w:ascii="黑体" w:eastAsia="黑体" w:hAnsi="黑体" w:cs="黑体"/>
          <w:sz w:val="24"/>
          <w:szCs w:val="32"/>
        </w:rPr>
        <w:t>垂直运行范围</w:t>
      </w:r>
      <w:r>
        <w:rPr>
          <w:rFonts w:ascii="黑体" w:eastAsia="黑体" w:hAnsi="黑体" w:cs="黑体" w:hint="eastAsia"/>
          <w:sz w:val="24"/>
          <w:szCs w:val="32"/>
        </w:rPr>
        <w:t>（可</w:t>
      </w:r>
      <w:r>
        <w:rPr>
          <w:rFonts w:ascii="黑体" w:eastAsia="黑体" w:hAnsi="黑体" w:cs="黑体"/>
          <w:sz w:val="24"/>
          <w:szCs w:val="32"/>
        </w:rPr>
        <w:t>测</w:t>
      </w:r>
      <w:r>
        <w:rPr>
          <w:rFonts w:ascii="黑体" w:eastAsia="黑体" w:hAnsi="黑体" w:cs="黑体" w:hint="eastAsia"/>
          <w:sz w:val="24"/>
          <w:szCs w:val="32"/>
        </w:rPr>
        <w:t>量）：</w:t>
      </w:r>
      <w:r>
        <w:rPr>
          <w:rFonts w:ascii="Times New Roman" w:eastAsia="黑体" w:hAnsi="Times New Roman"/>
          <w:sz w:val="24"/>
          <w:szCs w:val="32"/>
        </w:rPr>
        <w:t>230mm</w:t>
      </w:r>
    </w:p>
    <w:p w:rsidR="006C5650" w:rsidRDefault="006C5650" w:rsidP="006C5650">
      <w:pPr>
        <w:numPr>
          <w:ilvl w:val="0"/>
          <w:numId w:val="12"/>
        </w:numPr>
        <w:rPr>
          <w:rFonts w:ascii="黑体" w:eastAsia="黑体" w:hAnsi="黑体" w:cs="黑体"/>
          <w:sz w:val="24"/>
          <w:szCs w:val="32"/>
        </w:rPr>
      </w:pPr>
      <w:r>
        <w:rPr>
          <w:rFonts w:ascii="黑体" w:eastAsia="黑体" w:hAnsi="黑体" w:cs="黑体" w:hint="eastAsia"/>
          <w:sz w:val="24"/>
          <w:szCs w:val="32"/>
        </w:rPr>
        <w:t>间隙分辨率（全程范围）：</w:t>
      </w:r>
      <w:r>
        <w:rPr>
          <w:rFonts w:ascii="Times New Roman" w:eastAsia="黑体" w:hAnsi="Times New Roman"/>
          <w:sz w:val="24"/>
          <w:szCs w:val="32"/>
        </w:rPr>
        <w:t>0.1μm</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垂直运行控制：控制速度和法向力</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仪器原始信号</w:t>
      </w:r>
      <w:r>
        <w:rPr>
          <w:rFonts w:ascii="黑体" w:eastAsia="黑体" w:hAnsi="黑体" w:cs="黑体" w:hint="eastAsia"/>
          <w:sz w:val="24"/>
          <w:szCs w:val="32"/>
        </w:rPr>
        <w:t>速率：</w:t>
      </w:r>
      <w:r>
        <w:rPr>
          <w:rFonts w:ascii="Times New Roman" w:eastAsia="黑体" w:hAnsi="Times New Roman"/>
          <w:sz w:val="24"/>
          <w:szCs w:val="32"/>
        </w:rPr>
        <w:t>5kHz</w:t>
      </w:r>
      <w:r>
        <w:rPr>
          <w:rFonts w:ascii="黑体" w:eastAsia="黑体" w:hAnsi="黑体" w:cs="黑体"/>
          <w:sz w:val="24"/>
          <w:szCs w:val="32"/>
        </w:rPr>
        <w:t>恒定流数据传输</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样品完整受力历史：标</w:t>
      </w:r>
      <w:r>
        <w:rPr>
          <w:rFonts w:ascii="黑体" w:eastAsia="黑体" w:hAnsi="黑体" w:cs="黑体" w:hint="eastAsia"/>
          <w:sz w:val="24"/>
          <w:szCs w:val="32"/>
        </w:rPr>
        <w:t>配</w:t>
      </w:r>
      <w:r>
        <w:rPr>
          <w:rFonts w:ascii="黑体" w:eastAsia="黑体" w:hAnsi="黑体" w:cs="黑体"/>
          <w:sz w:val="24"/>
          <w:szCs w:val="32"/>
        </w:rPr>
        <w:t>，从加载样本到清理样品</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界面：</w:t>
      </w:r>
      <w:r>
        <w:rPr>
          <w:rFonts w:ascii="Times New Roman" w:eastAsia="黑体" w:hAnsi="Times New Roman"/>
          <w:sz w:val="24"/>
          <w:szCs w:val="32"/>
        </w:rPr>
        <w:t>USB2.0</w:t>
      </w:r>
      <w:r>
        <w:rPr>
          <w:rFonts w:ascii="黑体" w:eastAsia="黑体" w:hAnsi="黑体" w:cs="黑体" w:hint="eastAsia"/>
          <w:sz w:val="24"/>
          <w:szCs w:val="32"/>
        </w:rPr>
        <w:t>——</w:t>
      </w:r>
      <w:r>
        <w:rPr>
          <w:rFonts w:ascii="黑体" w:eastAsia="黑体" w:hAnsi="黑体" w:cs="黑体"/>
          <w:sz w:val="24"/>
          <w:szCs w:val="32"/>
        </w:rPr>
        <w:t>即</w:t>
      </w:r>
      <w:r>
        <w:rPr>
          <w:rFonts w:ascii="黑体" w:eastAsia="黑体" w:hAnsi="黑体" w:cs="黑体" w:hint="eastAsia"/>
          <w:sz w:val="24"/>
          <w:szCs w:val="32"/>
        </w:rPr>
        <w:t>插即</w:t>
      </w:r>
      <w:r>
        <w:rPr>
          <w:rFonts w:ascii="黑体" w:eastAsia="黑体" w:hAnsi="黑体" w:cs="黑体"/>
          <w:sz w:val="24"/>
          <w:szCs w:val="32"/>
        </w:rPr>
        <w:t>用</w:t>
      </w:r>
    </w:p>
    <w:p w:rsidR="006C5650" w:rsidRDefault="006C5650" w:rsidP="006C5650">
      <w:pPr>
        <w:numPr>
          <w:ilvl w:val="0"/>
          <w:numId w:val="12"/>
        </w:numPr>
        <w:rPr>
          <w:rFonts w:ascii="黑体" w:eastAsia="黑体" w:hAnsi="黑体" w:cs="黑体" w:hint="eastAsia"/>
          <w:sz w:val="24"/>
          <w:szCs w:val="32"/>
        </w:rPr>
      </w:pPr>
      <w:r>
        <w:rPr>
          <w:rFonts w:ascii="黑体" w:eastAsia="黑体" w:hAnsi="黑体" w:cs="黑体"/>
          <w:sz w:val="24"/>
          <w:szCs w:val="32"/>
        </w:rPr>
        <w:t>快接式测试夹具：即插即用，智能</w:t>
      </w:r>
      <w:r>
        <w:rPr>
          <w:rFonts w:ascii="黑体" w:eastAsia="黑体" w:hAnsi="黑体" w:cs="黑体" w:hint="eastAsia"/>
          <w:sz w:val="24"/>
          <w:szCs w:val="32"/>
        </w:rPr>
        <w:t>识别</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可更</w:t>
      </w:r>
      <w:r>
        <w:rPr>
          <w:rFonts w:ascii="黑体" w:eastAsia="黑体" w:hAnsi="黑体" w:cs="黑体" w:hint="eastAsia"/>
          <w:sz w:val="24"/>
          <w:szCs w:val="32"/>
        </w:rPr>
        <w:t>换</w:t>
      </w:r>
      <w:r>
        <w:rPr>
          <w:rFonts w:ascii="黑体" w:eastAsia="黑体" w:hAnsi="黑体" w:cs="黑体"/>
          <w:sz w:val="24"/>
          <w:szCs w:val="32"/>
        </w:rPr>
        <w:t>下平板：提供不同直径和表面的下板</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抽屉式温度控制单元</w:t>
      </w:r>
      <w:r>
        <w:rPr>
          <w:rFonts w:ascii="黑体" w:eastAsia="黑体" w:hAnsi="黑体" w:cs="黑体" w:hint="eastAsia"/>
          <w:sz w:val="24"/>
          <w:szCs w:val="32"/>
        </w:rPr>
        <w:t>：</w:t>
      </w:r>
      <w:r>
        <w:rPr>
          <w:rFonts w:ascii="黑体" w:eastAsia="黑体" w:hAnsi="黑体" w:cs="黑体"/>
          <w:sz w:val="24"/>
          <w:szCs w:val="32"/>
        </w:rPr>
        <w:t>即插即用，智能识别</w:t>
      </w:r>
    </w:p>
    <w:p w:rsidR="006C5650" w:rsidRDefault="006C5650" w:rsidP="006C5650">
      <w:pPr>
        <w:numPr>
          <w:ilvl w:val="0"/>
          <w:numId w:val="12"/>
        </w:numPr>
        <w:rPr>
          <w:rFonts w:ascii="黑体" w:eastAsia="黑体" w:hAnsi="黑体" w:cs="黑体" w:hint="eastAsia"/>
          <w:sz w:val="24"/>
          <w:szCs w:val="32"/>
        </w:rPr>
      </w:pPr>
      <w:r>
        <w:rPr>
          <w:rFonts w:ascii="黑体" w:eastAsia="黑体" w:hAnsi="黑体" w:cs="黑体"/>
          <w:sz w:val="24"/>
          <w:szCs w:val="32"/>
        </w:rPr>
        <w:t>温度范困：</w:t>
      </w:r>
      <w:r>
        <w:rPr>
          <w:rFonts w:ascii="Times New Roman" w:eastAsia="黑体" w:hAnsi="Times New Roman"/>
          <w:sz w:val="24"/>
          <w:szCs w:val="32"/>
        </w:rPr>
        <w:t>-40°C</w:t>
      </w:r>
      <w:r>
        <w:rPr>
          <w:rFonts w:ascii="黑体" w:eastAsia="黑体" w:hAnsi="黑体" w:cs="黑体"/>
          <w:sz w:val="24"/>
          <w:szCs w:val="32"/>
        </w:rPr>
        <w:t>至</w:t>
      </w:r>
      <w:r>
        <w:rPr>
          <w:rFonts w:ascii="Times New Roman" w:eastAsia="黑体" w:hAnsi="Times New Roman"/>
          <w:sz w:val="24"/>
          <w:szCs w:val="32"/>
        </w:rPr>
        <w:t>200°C(</w:t>
      </w:r>
      <w:proofErr w:type="spellStart"/>
      <w:r>
        <w:rPr>
          <w:rFonts w:ascii="Times New Roman" w:eastAsia="黑体" w:hAnsi="Times New Roman"/>
          <w:sz w:val="24"/>
          <w:szCs w:val="32"/>
        </w:rPr>
        <w:t>Peltier</w:t>
      </w:r>
      <w:proofErr w:type="spellEnd"/>
      <w:r>
        <w:rPr>
          <w:rFonts w:ascii="黑体" w:eastAsia="黑体" w:hAnsi="黑体" w:cs="黑体"/>
          <w:sz w:val="24"/>
          <w:szCs w:val="32"/>
        </w:rPr>
        <w:t>平板和主动式加热</w:t>
      </w:r>
      <w:r>
        <w:rPr>
          <w:rFonts w:ascii="黑体" w:eastAsia="黑体" w:hAnsi="黑体" w:cs="黑体" w:hint="eastAsia"/>
          <w:sz w:val="24"/>
          <w:szCs w:val="32"/>
        </w:rPr>
        <w:t>罩</w:t>
      </w:r>
      <w:r>
        <w:rPr>
          <w:rFonts w:ascii="黑体" w:eastAsia="黑体" w:hAnsi="黑体" w:cs="黑体"/>
          <w:sz w:val="24"/>
          <w:szCs w:val="32"/>
        </w:rPr>
        <w:t>温度控制单元）</w:t>
      </w:r>
      <w:r>
        <w:rPr>
          <w:rFonts w:ascii="Times New Roman" w:eastAsia="黑体" w:hAnsi="Times New Roman"/>
          <w:sz w:val="24"/>
          <w:szCs w:val="32"/>
        </w:rPr>
        <w:t>-30°C</w:t>
      </w:r>
      <w:r>
        <w:rPr>
          <w:rFonts w:ascii="黑体" w:eastAsia="黑体" w:hAnsi="黑体" w:cs="黑体" w:hint="eastAsia"/>
          <w:sz w:val="24"/>
          <w:szCs w:val="32"/>
        </w:rPr>
        <w:t>至</w:t>
      </w:r>
      <w:r>
        <w:rPr>
          <w:rFonts w:ascii="Times New Roman" w:eastAsia="黑体" w:hAnsi="Times New Roman"/>
          <w:sz w:val="24"/>
          <w:szCs w:val="32"/>
        </w:rPr>
        <w:t>200°C</w:t>
      </w:r>
      <w:r>
        <w:rPr>
          <w:rFonts w:ascii="黑体" w:eastAsia="黑体" w:hAnsi="黑体" w:cs="黑体" w:hint="eastAsia"/>
          <w:sz w:val="24"/>
          <w:szCs w:val="32"/>
        </w:rPr>
        <w:t>（</w:t>
      </w:r>
      <w:proofErr w:type="spellStart"/>
      <w:r>
        <w:rPr>
          <w:rFonts w:ascii="黑体" w:eastAsia="黑体" w:hAnsi="黑体" w:cs="黑体" w:hint="eastAsia"/>
          <w:sz w:val="24"/>
          <w:szCs w:val="32"/>
        </w:rPr>
        <w:t>Pe;tier</w:t>
      </w:r>
      <w:proofErr w:type="spellEnd"/>
      <w:r>
        <w:rPr>
          <w:rFonts w:ascii="黑体" w:eastAsia="黑体" w:hAnsi="黑体" w:cs="黑体" w:hint="eastAsia"/>
          <w:sz w:val="24"/>
          <w:szCs w:val="32"/>
        </w:rPr>
        <w:t>圆筒温度控制单元）</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温度分</w:t>
      </w:r>
      <w:r>
        <w:rPr>
          <w:rFonts w:ascii="黑体" w:eastAsia="黑体" w:hAnsi="黑体" w:cs="黑体" w:hint="eastAsia"/>
          <w:sz w:val="24"/>
          <w:szCs w:val="32"/>
        </w:rPr>
        <w:t>辨</w:t>
      </w:r>
      <w:r>
        <w:rPr>
          <w:rFonts w:ascii="黑体" w:eastAsia="黑体" w:hAnsi="黑体" w:cs="黑体"/>
          <w:sz w:val="24"/>
          <w:szCs w:val="32"/>
        </w:rPr>
        <w:t>率：</w:t>
      </w:r>
      <w:r>
        <w:rPr>
          <w:rFonts w:ascii="Times New Roman" w:eastAsia="黑体" w:hAnsi="Times New Roman"/>
          <w:sz w:val="24"/>
          <w:szCs w:val="32"/>
        </w:rPr>
        <w:t>0.01°C</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尺寸（宽，长，高）</w:t>
      </w:r>
      <w:r>
        <w:rPr>
          <w:rFonts w:ascii="黑体" w:eastAsia="黑体" w:hAnsi="黑体" w:cs="黑体" w:hint="eastAsia"/>
          <w:sz w:val="24"/>
          <w:szCs w:val="32"/>
        </w:rPr>
        <w:t>：</w:t>
      </w:r>
      <w:r>
        <w:rPr>
          <w:rFonts w:ascii="Times New Roman" w:eastAsia="黑体" w:hAnsi="Times New Roman"/>
          <w:sz w:val="24"/>
          <w:szCs w:val="32"/>
        </w:rPr>
        <w:t>490mm</w:t>
      </w:r>
      <w:r>
        <w:rPr>
          <w:rFonts w:ascii="黑体" w:eastAsia="黑体" w:hAnsi="黑体" w:cs="黑体"/>
          <w:sz w:val="24"/>
          <w:szCs w:val="32"/>
        </w:rPr>
        <w:t xml:space="preserve"> </w:t>
      </w:r>
      <w:r>
        <w:rPr>
          <w:rFonts w:ascii="黑体" w:eastAsia="黑体" w:hAnsi="黑体" w:cs="黑体" w:hint="eastAsia"/>
          <w:sz w:val="24"/>
          <w:szCs w:val="32"/>
        </w:rPr>
        <w:t>宽</w:t>
      </w:r>
      <w:r>
        <w:rPr>
          <w:rFonts w:ascii="黑体" w:eastAsia="黑体" w:hAnsi="黑体" w:cs="黑体"/>
          <w:sz w:val="24"/>
          <w:szCs w:val="32"/>
        </w:rPr>
        <w:t>）</w:t>
      </w:r>
      <w:r>
        <w:rPr>
          <w:rFonts w:ascii="黑体" w:eastAsia="黑体" w:hAnsi="黑体" w:cs="黑体" w:hint="eastAsia"/>
          <w:sz w:val="24"/>
          <w:szCs w:val="32"/>
        </w:rPr>
        <w:t>×</w:t>
      </w:r>
      <w:r>
        <w:rPr>
          <w:rFonts w:ascii="Times New Roman" w:eastAsia="黑体" w:hAnsi="Times New Roman"/>
          <w:sz w:val="24"/>
          <w:szCs w:val="32"/>
        </w:rPr>
        <w:t>485mm</w:t>
      </w:r>
      <w:r>
        <w:rPr>
          <w:rFonts w:ascii="黑体" w:eastAsia="黑体" w:hAnsi="黑体" w:cs="黑体"/>
          <w:sz w:val="24"/>
          <w:szCs w:val="32"/>
        </w:rPr>
        <w:t xml:space="preserve"> </w:t>
      </w:r>
      <w:r>
        <w:rPr>
          <w:rFonts w:ascii="黑体" w:eastAsia="黑体" w:hAnsi="黑体" w:cs="黑体" w:hint="eastAsia"/>
          <w:sz w:val="24"/>
          <w:szCs w:val="32"/>
        </w:rPr>
        <w:t>长</w:t>
      </w:r>
      <w:r>
        <w:rPr>
          <w:rFonts w:ascii="黑体" w:eastAsia="黑体" w:hAnsi="黑体" w:cs="黑体"/>
          <w:sz w:val="24"/>
          <w:szCs w:val="32"/>
        </w:rPr>
        <w:t>）</w:t>
      </w:r>
      <w:r>
        <w:rPr>
          <w:rFonts w:ascii="黑体" w:eastAsia="黑体" w:hAnsi="黑体" w:cs="黑体" w:hint="eastAsia"/>
          <w:sz w:val="24"/>
          <w:szCs w:val="32"/>
        </w:rPr>
        <w:t>×</w:t>
      </w:r>
      <w:r>
        <w:rPr>
          <w:rFonts w:ascii="Times New Roman" w:eastAsia="黑体" w:hAnsi="Times New Roman"/>
          <w:sz w:val="24"/>
          <w:szCs w:val="32"/>
        </w:rPr>
        <w:t>680mm</w:t>
      </w:r>
      <w:r>
        <w:rPr>
          <w:rFonts w:ascii="黑体" w:eastAsia="黑体" w:hAnsi="黑体" w:cs="黑体"/>
          <w:sz w:val="24"/>
          <w:szCs w:val="32"/>
        </w:rPr>
        <w:t xml:space="preserve"> </w:t>
      </w:r>
      <w:r>
        <w:rPr>
          <w:rFonts w:ascii="黑体" w:eastAsia="黑体" w:hAnsi="黑体" w:cs="黑体" w:hint="eastAsia"/>
          <w:sz w:val="24"/>
          <w:szCs w:val="32"/>
        </w:rPr>
        <w:t>高</w:t>
      </w:r>
      <w:r>
        <w:rPr>
          <w:rFonts w:ascii="黑体" w:eastAsia="黑体" w:hAnsi="黑体" w:cs="黑体"/>
          <w:sz w:val="24"/>
          <w:szCs w:val="32"/>
        </w:rPr>
        <w:t>）</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重量：</w:t>
      </w:r>
      <w:r>
        <w:rPr>
          <w:rFonts w:ascii="Times New Roman" w:eastAsia="黑体" w:hAnsi="Times New Roman"/>
          <w:sz w:val="24"/>
          <w:szCs w:val="32"/>
        </w:rPr>
        <w:t>47</w:t>
      </w:r>
      <w:r>
        <w:rPr>
          <w:rFonts w:ascii="黑体" w:eastAsia="黑体" w:hAnsi="黑体" w:cs="黑体"/>
          <w:sz w:val="24"/>
          <w:szCs w:val="32"/>
        </w:rPr>
        <w:t>公斤</w:t>
      </w:r>
    </w:p>
    <w:p w:rsidR="006C5650" w:rsidRDefault="006C5650" w:rsidP="006C5650">
      <w:pPr>
        <w:numPr>
          <w:ilvl w:val="0"/>
          <w:numId w:val="12"/>
        </w:numPr>
        <w:rPr>
          <w:rFonts w:ascii="黑体" w:eastAsia="黑体" w:hAnsi="黑体" w:cs="黑体" w:hint="eastAsia"/>
          <w:sz w:val="24"/>
          <w:szCs w:val="32"/>
        </w:rPr>
      </w:pPr>
      <w:r>
        <w:rPr>
          <w:rFonts w:ascii="黑体" w:eastAsia="黑体" w:hAnsi="黑体" w:cs="黑体"/>
          <w:sz w:val="24"/>
          <w:szCs w:val="32"/>
        </w:rPr>
        <w:t>电</w:t>
      </w:r>
      <w:r>
        <w:rPr>
          <w:rFonts w:ascii="黑体" w:eastAsia="黑体" w:hAnsi="黑体" w:cs="黑体" w:hint="eastAsia"/>
          <w:sz w:val="24"/>
          <w:szCs w:val="32"/>
        </w:rPr>
        <w:t>源功率</w:t>
      </w:r>
      <w:r>
        <w:rPr>
          <w:rFonts w:ascii="黑体" w:eastAsia="黑体" w:hAnsi="黑体" w:cs="黑体"/>
          <w:sz w:val="24"/>
          <w:szCs w:val="32"/>
        </w:rPr>
        <w:t>：</w:t>
      </w:r>
      <w:r>
        <w:rPr>
          <w:rFonts w:ascii="Times New Roman" w:eastAsia="黑体" w:hAnsi="Times New Roman"/>
          <w:sz w:val="24"/>
          <w:szCs w:val="32"/>
        </w:rPr>
        <w:t>110V</w:t>
      </w:r>
      <w:r>
        <w:rPr>
          <w:rFonts w:ascii="黑体" w:eastAsia="黑体" w:hAnsi="黑体" w:cs="黑体"/>
          <w:sz w:val="24"/>
          <w:szCs w:val="32"/>
        </w:rPr>
        <w:t>或</w:t>
      </w:r>
      <w:r>
        <w:rPr>
          <w:rFonts w:ascii="Times New Roman" w:eastAsia="黑体" w:hAnsi="Times New Roman"/>
          <w:sz w:val="24"/>
          <w:szCs w:val="32"/>
        </w:rPr>
        <w:t>22OV</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操作</w:t>
      </w:r>
      <w:r>
        <w:rPr>
          <w:rFonts w:ascii="黑体" w:eastAsia="黑体" w:hAnsi="黑体" w:cs="黑体" w:hint="eastAsia"/>
          <w:sz w:val="24"/>
          <w:szCs w:val="32"/>
        </w:rPr>
        <w:t>温</w:t>
      </w:r>
      <w:r>
        <w:rPr>
          <w:rFonts w:ascii="黑体" w:eastAsia="黑体" w:hAnsi="黑体" w:cs="黑体"/>
          <w:sz w:val="24"/>
          <w:szCs w:val="32"/>
        </w:rPr>
        <w:t>度（</w:t>
      </w:r>
      <w:r>
        <w:rPr>
          <w:rFonts w:ascii="黑体" w:eastAsia="黑体" w:hAnsi="黑体" w:cs="黑体" w:hint="eastAsia"/>
          <w:sz w:val="24"/>
          <w:szCs w:val="32"/>
        </w:rPr>
        <w:t>°</w:t>
      </w:r>
      <w:r>
        <w:rPr>
          <w:rFonts w:ascii="黑体" w:eastAsia="黑体" w:hAnsi="黑体" w:cs="黑体"/>
          <w:sz w:val="24"/>
          <w:szCs w:val="32"/>
        </w:rPr>
        <w:t>C)</w:t>
      </w:r>
      <w:r>
        <w:rPr>
          <w:rFonts w:ascii="黑体" w:eastAsia="黑体" w:hAnsi="黑体" w:cs="黑体" w:hint="eastAsia"/>
          <w:sz w:val="24"/>
          <w:szCs w:val="32"/>
        </w:rPr>
        <w:t>：</w:t>
      </w:r>
      <w:r>
        <w:rPr>
          <w:rFonts w:ascii="Times New Roman" w:eastAsia="黑体" w:hAnsi="Times New Roman"/>
          <w:sz w:val="24"/>
          <w:szCs w:val="32"/>
        </w:rPr>
        <w:t>15°C——40°C</w:t>
      </w:r>
    </w:p>
    <w:p w:rsidR="006C5650" w:rsidRDefault="006C5650" w:rsidP="006C5650">
      <w:pPr>
        <w:numPr>
          <w:ilvl w:val="0"/>
          <w:numId w:val="12"/>
        </w:numPr>
        <w:rPr>
          <w:rFonts w:ascii="黑体" w:eastAsia="黑体" w:hAnsi="黑体" w:cs="黑体"/>
          <w:sz w:val="24"/>
          <w:szCs w:val="32"/>
        </w:rPr>
      </w:pPr>
      <w:r>
        <w:rPr>
          <w:rFonts w:ascii="黑体" w:eastAsia="黑体" w:hAnsi="黑体" w:cs="黑体"/>
          <w:sz w:val="24"/>
          <w:szCs w:val="32"/>
        </w:rPr>
        <w:t>湿度：</w:t>
      </w:r>
      <w:r>
        <w:rPr>
          <w:rFonts w:ascii="Times New Roman" w:eastAsia="黑体" w:hAnsi="Times New Roman"/>
          <w:sz w:val="24"/>
          <w:szCs w:val="32"/>
        </w:rPr>
        <w:t>35%——80</w:t>
      </w:r>
      <w:r>
        <w:rPr>
          <w:rFonts w:ascii="Times New Roman" w:eastAsia="黑体" w:hAnsi="Times New Roman"/>
          <w:sz w:val="24"/>
          <w:szCs w:val="32"/>
        </w:rPr>
        <w:t>％</w:t>
      </w:r>
      <w:r>
        <w:rPr>
          <w:rFonts w:ascii="黑体" w:eastAsia="黑体" w:hAnsi="黑体" w:cs="黑体"/>
          <w:sz w:val="24"/>
          <w:szCs w:val="32"/>
        </w:rPr>
        <w:t>不结露</w:t>
      </w:r>
    </w:p>
    <w:p w:rsidR="006C5650" w:rsidRDefault="006C5650" w:rsidP="006C5650">
      <w:pPr>
        <w:rPr>
          <w:rFonts w:ascii="黑体" w:eastAsia="黑体" w:hAnsi="黑体" w:cs="黑体"/>
          <w:sz w:val="24"/>
          <w:szCs w:val="32"/>
        </w:rPr>
      </w:pPr>
    </w:p>
    <w:p w:rsidR="006C5650" w:rsidRDefault="006C5650" w:rsidP="006C5650">
      <w:pPr>
        <w:rPr>
          <w:rFonts w:ascii="黑体" w:eastAsia="黑体" w:hAnsi="黑体" w:cs="黑体"/>
          <w:sz w:val="24"/>
          <w:szCs w:val="32"/>
        </w:rPr>
      </w:pPr>
    </w:p>
    <w:p w:rsidR="008F67D5" w:rsidRPr="006C5650" w:rsidRDefault="008F67D5" w:rsidP="006C5650"/>
    <w:sectPr w:rsidR="008F67D5" w:rsidRPr="006C56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F9E752"/>
    <w:multiLevelType w:val="singleLevel"/>
    <w:tmpl w:val="9DF9E752"/>
    <w:lvl w:ilvl="0">
      <w:start w:val="1"/>
      <w:numFmt w:val="bullet"/>
      <w:lvlText w:val=""/>
      <w:lvlJc w:val="left"/>
      <w:pPr>
        <w:ind w:left="420" w:hanging="420"/>
      </w:pPr>
      <w:rPr>
        <w:rFonts w:ascii="Wingdings" w:hAnsi="Wingdings" w:hint="default"/>
      </w:rPr>
    </w:lvl>
  </w:abstractNum>
  <w:abstractNum w:abstractNumId="1">
    <w:nsid w:val="A2FDC9D2"/>
    <w:multiLevelType w:val="singleLevel"/>
    <w:tmpl w:val="A2FDC9D2"/>
    <w:lvl w:ilvl="0">
      <w:start w:val="1"/>
      <w:numFmt w:val="bullet"/>
      <w:lvlText w:val=""/>
      <w:lvlJc w:val="left"/>
      <w:pPr>
        <w:ind w:left="420" w:hanging="420"/>
      </w:pPr>
      <w:rPr>
        <w:rFonts w:ascii="Wingdings" w:hAnsi="Wingdings" w:hint="default"/>
      </w:rPr>
    </w:lvl>
  </w:abstractNum>
  <w:abstractNum w:abstractNumId="2">
    <w:nsid w:val="AAB47E84"/>
    <w:multiLevelType w:val="singleLevel"/>
    <w:tmpl w:val="AAB47E84"/>
    <w:lvl w:ilvl="0">
      <w:start w:val="1"/>
      <w:numFmt w:val="bullet"/>
      <w:lvlText w:val=""/>
      <w:lvlJc w:val="left"/>
      <w:pPr>
        <w:ind w:left="420" w:hanging="420"/>
      </w:pPr>
      <w:rPr>
        <w:rFonts w:ascii="Wingdings" w:hAnsi="Wingdings" w:hint="default"/>
      </w:rPr>
    </w:lvl>
  </w:abstractNum>
  <w:abstractNum w:abstractNumId="3">
    <w:nsid w:val="BCABB6D5"/>
    <w:multiLevelType w:val="singleLevel"/>
    <w:tmpl w:val="BCABB6D5"/>
    <w:lvl w:ilvl="0">
      <w:start w:val="1"/>
      <w:numFmt w:val="bullet"/>
      <w:lvlText w:val=""/>
      <w:lvlJc w:val="left"/>
      <w:pPr>
        <w:ind w:left="420" w:hanging="420"/>
      </w:pPr>
      <w:rPr>
        <w:rFonts w:ascii="Wingdings" w:hAnsi="Wingdings" w:hint="default"/>
      </w:rPr>
    </w:lvl>
  </w:abstractNum>
  <w:abstractNum w:abstractNumId="4">
    <w:nsid w:val="BE4B3E47"/>
    <w:multiLevelType w:val="singleLevel"/>
    <w:tmpl w:val="BE4B3E47"/>
    <w:lvl w:ilvl="0">
      <w:start w:val="1"/>
      <w:numFmt w:val="bullet"/>
      <w:lvlText w:val=""/>
      <w:lvlJc w:val="left"/>
      <w:pPr>
        <w:ind w:left="420" w:hanging="420"/>
      </w:pPr>
      <w:rPr>
        <w:rFonts w:ascii="Wingdings" w:hAnsi="Wingdings" w:hint="default"/>
      </w:rPr>
    </w:lvl>
  </w:abstractNum>
  <w:abstractNum w:abstractNumId="5">
    <w:nsid w:val="C4197A9E"/>
    <w:multiLevelType w:val="singleLevel"/>
    <w:tmpl w:val="C4197A9E"/>
    <w:lvl w:ilvl="0">
      <w:start w:val="1"/>
      <w:numFmt w:val="bullet"/>
      <w:lvlText w:val=""/>
      <w:lvlJc w:val="left"/>
      <w:pPr>
        <w:ind w:left="420" w:hanging="420"/>
      </w:pPr>
      <w:rPr>
        <w:rFonts w:ascii="Wingdings" w:hAnsi="Wingdings" w:hint="default"/>
      </w:rPr>
    </w:lvl>
  </w:abstractNum>
  <w:abstractNum w:abstractNumId="6">
    <w:nsid w:val="CFC4713B"/>
    <w:multiLevelType w:val="singleLevel"/>
    <w:tmpl w:val="CFC4713B"/>
    <w:lvl w:ilvl="0">
      <w:start w:val="1"/>
      <w:numFmt w:val="chineseCounting"/>
      <w:suff w:val="nothing"/>
      <w:lvlText w:val="%1、"/>
      <w:lvlJc w:val="left"/>
      <w:rPr>
        <w:rFonts w:hint="eastAsia"/>
      </w:rPr>
    </w:lvl>
  </w:abstractNum>
  <w:abstractNum w:abstractNumId="7">
    <w:nsid w:val="F84C5C2C"/>
    <w:multiLevelType w:val="singleLevel"/>
    <w:tmpl w:val="F84C5C2C"/>
    <w:lvl w:ilvl="0">
      <w:start w:val="1"/>
      <w:numFmt w:val="bullet"/>
      <w:lvlText w:val=""/>
      <w:lvlJc w:val="left"/>
      <w:pPr>
        <w:ind w:left="420" w:hanging="420"/>
      </w:pPr>
      <w:rPr>
        <w:rFonts w:ascii="Wingdings" w:hAnsi="Wingdings" w:hint="default"/>
      </w:rPr>
    </w:lvl>
  </w:abstractNum>
  <w:abstractNum w:abstractNumId="8">
    <w:nsid w:val="190079DB"/>
    <w:multiLevelType w:val="singleLevel"/>
    <w:tmpl w:val="190079DB"/>
    <w:lvl w:ilvl="0">
      <w:start w:val="1"/>
      <w:numFmt w:val="bullet"/>
      <w:lvlText w:val=""/>
      <w:lvlJc w:val="left"/>
      <w:pPr>
        <w:ind w:left="420" w:hanging="420"/>
      </w:pPr>
      <w:rPr>
        <w:rFonts w:ascii="Wingdings" w:hAnsi="Wingdings" w:hint="default"/>
      </w:rPr>
    </w:lvl>
  </w:abstractNum>
  <w:abstractNum w:abstractNumId="9">
    <w:nsid w:val="36B780C4"/>
    <w:multiLevelType w:val="singleLevel"/>
    <w:tmpl w:val="36B780C4"/>
    <w:lvl w:ilvl="0">
      <w:start w:val="1"/>
      <w:numFmt w:val="bullet"/>
      <w:lvlText w:val=""/>
      <w:lvlJc w:val="left"/>
      <w:pPr>
        <w:ind w:left="420" w:hanging="420"/>
      </w:pPr>
      <w:rPr>
        <w:rFonts w:ascii="Wingdings" w:hAnsi="Wingdings" w:hint="default"/>
      </w:rPr>
    </w:lvl>
  </w:abstractNum>
  <w:abstractNum w:abstractNumId="10">
    <w:nsid w:val="679CF419"/>
    <w:multiLevelType w:val="singleLevel"/>
    <w:tmpl w:val="679CF419"/>
    <w:lvl w:ilvl="0">
      <w:start w:val="1"/>
      <w:numFmt w:val="chineseCounting"/>
      <w:suff w:val="nothing"/>
      <w:lvlText w:val="%1、"/>
      <w:lvlJc w:val="left"/>
      <w:rPr>
        <w:rFonts w:hint="eastAsia"/>
      </w:rPr>
    </w:lvl>
  </w:abstractNum>
  <w:abstractNum w:abstractNumId="11">
    <w:nsid w:val="68F17CE3"/>
    <w:multiLevelType w:val="singleLevel"/>
    <w:tmpl w:val="68F17CE3"/>
    <w:lvl w:ilvl="0">
      <w:start w:val="1"/>
      <w:numFmt w:val="bullet"/>
      <w:lvlText w:val=""/>
      <w:lvlJc w:val="left"/>
      <w:pPr>
        <w:ind w:left="420" w:hanging="420"/>
      </w:pPr>
      <w:rPr>
        <w:rFonts w:ascii="Wingdings" w:hAnsi="Wingdings" w:hint="default"/>
      </w:rPr>
    </w:lvl>
  </w:abstractNum>
  <w:num w:numId="1">
    <w:abstractNumId w:val="10"/>
  </w:num>
  <w:num w:numId="2">
    <w:abstractNumId w:val="1"/>
  </w:num>
  <w:num w:numId="3">
    <w:abstractNumId w:val="11"/>
  </w:num>
  <w:num w:numId="4">
    <w:abstractNumId w:val="5"/>
  </w:num>
  <w:num w:numId="5">
    <w:abstractNumId w:val="8"/>
  </w:num>
  <w:num w:numId="6">
    <w:abstractNumId w:val="6"/>
  </w:num>
  <w:num w:numId="7">
    <w:abstractNumId w:val="0"/>
  </w:num>
  <w:num w:numId="8">
    <w:abstractNumId w:val="9"/>
  </w:num>
  <w:num w:numId="9">
    <w:abstractNumId w:val="3"/>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67D5"/>
    <w:rsid w:val="003D2A99"/>
    <w:rsid w:val="006C5650"/>
    <w:rsid w:val="008F6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Company>China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ꂘ࣑</dc:creator>
  <cp:lastModifiedBy>ꂘ࣑</cp:lastModifiedBy>
  <cp:revision>2</cp:revision>
  <dcterms:created xsi:type="dcterms:W3CDTF">2021-06-09T05:44:00Z</dcterms:created>
  <dcterms:modified xsi:type="dcterms:W3CDTF">2021-06-09T05:44:00Z</dcterms:modified>
</cp:coreProperties>
</file>